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A2DA9A" w14:textId="40C5DE97" w:rsidR="005A49C4" w:rsidRPr="003D0966" w:rsidRDefault="00C0001D" w:rsidP="360AAE8F">
      <w:pPr>
        <w:spacing w:line="360" w:lineRule="auto"/>
        <w:rPr>
          <w:b/>
          <w:bCs/>
          <w:color w:val="0095D5" w:themeColor="accent1"/>
          <w:sz w:val="20"/>
          <w:szCs w:val="20"/>
          <w:lang w:val="en-US"/>
        </w:rPr>
      </w:pPr>
      <w:r w:rsidRPr="2705F558">
        <w:rPr>
          <w:b/>
          <w:bCs/>
          <w:color w:val="0095D5" w:themeColor="accent1"/>
          <w:sz w:val="20"/>
          <w:szCs w:val="20"/>
          <w:lang w:val="en-US"/>
        </w:rPr>
        <w:t>CX Plus Special Edition</w:t>
      </w:r>
      <w:r w:rsidR="490A60B1" w:rsidRPr="2705F558">
        <w:rPr>
          <w:b/>
          <w:bCs/>
          <w:color w:val="0095D5" w:themeColor="accent1"/>
          <w:sz w:val="20"/>
          <w:szCs w:val="20"/>
          <w:lang w:val="en-US"/>
        </w:rPr>
        <w:t xml:space="preserve"> True Wireless:</w:t>
      </w:r>
      <w:r w:rsidRPr="2705F558">
        <w:rPr>
          <w:b/>
          <w:bCs/>
          <w:color w:val="0095D5" w:themeColor="accent1"/>
          <w:sz w:val="20"/>
          <w:szCs w:val="20"/>
          <w:lang w:val="en-US"/>
        </w:rPr>
        <w:t xml:space="preserve"> Superior Sound. No Compromise </w:t>
      </w:r>
    </w:p>
    <w:p w14:paraId="18A90004" w14:textId="4172957B" w:rsidR="005A49C4" w:rsidRPr="003D0966" w:rsidRDefault="004602E3" w:rsidP="6436952B">
      <w:pPr>
        <w:spacing w:line="360" w:lineRule="auto"/>
        <w:rPr>
          <w:b/>
          <w:bCs/>
          <w:lang w:val="en-US"/>
        </w:rPr>
      </w:pPr>
      <w:r w:rsidRPr="4B26AA86">
        <w:rPr>
          <w:b/>
          <w:bCs/>
          <w:lang w:val="en-US"/>
        </w:rPr>
        <w:t xml:space="preserve">Sennheiser’s new Special Design Edition earbuds </w:t>
      </w:r>
      <w:r w:rsidR="00C13953" w:rsidRPr="4B26AA86">
        <w:rPr>
          <w:b/>
          <w:bCs/>
          <w:lang w:val="en-US"/>
        </w:rPr>
        <w:t xml:space="preserve">deliver </w:t>
      </w:r>
      <w:r w:rsidR="00F71AE4" w:rsidRPr="4B26AA86">
        <w:rPr>
          <w:b/>
          <w:bCs/>
          <w:lang w:val="en-US"/>
        </w:rPr>
        <w:t>premium</w:t>
      </w:r>
      <w:r w:rsidR="00173828" w:rsidRPr="4B26AA86">
        <w:rPr>
          <w:b/>
          <w:bCs/>
          <w:lang w:val="en-US"/>
        </w:rPr>
        <w:t xml:space="preserve"> sound </w:t>
      </w:r>
      <w:r w:rsidR="002D7A47" w:rsidRPr="4B26AA86">
        <w:rPr>
          <w:b/>
          <w:bCs/>
          <w:lang w:val="en-US"/>
        </w:rPr>
        <w:t>with Active Noise Cancellation</w:t>
      </w:r>
    </w:p>
    <w:p w14:paraId="26726A87" w14:textId="77777777" w:rsidR="005D4296" w:rsidRPr="003D0966" w:rsidRDefault="005D4296" w:rsidP="00432D96">
      <w:pPr>
        <w:spacing w:line="360" w:lineRule="auto"/>
        <w:rPr>
          <w:b/>
          <w:color w:val="0095D5" w:themeColor="accent1"/>
          <w:szCs w:val="18"/>
          <w:lang w:val="en-US"/>
        </w:rPr>
      </w:pPr>
    </w:p>
    <w:p w14:paraId="2B3279DF" w14:textId="2BBB2D27" w:rsidR="005D4296" w:rsidRDefault="00CD2F1B" w:rsidP="4B26AA86">
      <w:pPr>
        <w:spacing w:line="360" w:lineRule="auto"/>
        <w:rPr>
          <w:rFonts w:ascii="Sennheiser Office" w:eastAsia="Sennheiser Office" w:hAnsi="Sennheiser Office" w:cs="Sennheiser Office"/>
          <w:b/>
          <w:bCs/>
          <w:lang w:val="en-US"/>
        </w:rPr>
      </w:pPr>
      <w:r>
        <w:rPr>
          <w:b/>
          <w:bCs/>
          <w:i/>
          <w:iCs/>
          <w:lang w:val="en-US"/>
        </w:rPr>
        <w:t>Marlow</w:t>
      </w:r>
      <w:r w:rsidR="005A49C4" w:rsidRPr="4B26AA86">
        <w:rPr>
          <w:b/>
          <w:bCs/>
          <w:i/>
          <w:iCs/>
          <w:lang w:val="en-US"/>
        </w:rPr>
        <w:t xml:space="preserve">, </w:t>
      </w:r>
      <w:r>
        <w:rPr>
          <w:b/>
          <w:bCs/>
          <w:i/>
          <w:iCs/>
          <w:lang w:val="en-US"/>
        </w:rPr>
        <w:t xml:space="preserve">UK, </w:t>
      </w:r>
      <w:r w:rsidR="005A49C4" w:rsidRPr="4B26AA86">
        <w:rPr>
          <w:b/>
          <w:bCs/>
          <w:i/>
          <w:iCs/>
          <w:lang w:val="en-US"/>
        </w:rPr>
        <w:t>March 21, 20</w:t>
      </w:r>
      <w:r w:rsidR="009B0AE0" w:rsidRPr="4B26AA86">
        <w:rPr>
          <w:b/>
          <w:bCs/>
          <w:i/>
          <w:iCs/>
          <w:lang w:val="en-US"/>
        </w:rPr>
        <w:t>22</w:t>
      </w:r>
      <w:r w:rsidR="2A4EB974" w:rsidRPr="4B26AA86">
        <w:rPr>
          <w:b/>
          <w:bCs/>
          <w:i/>
          <w:iCs/>
          <w:lang w:val="en-US"/>
        </w:rPr>
        <w:t xml:space="preserve"> </w:t>
      </w:r>
      <w:r w:rsidR="005D4296" w:rsidRPr="4B26AA86">
        <w:rPr>
          <w:b/>
          <w:bCs/>
          <w:lang w:val="en-US"/>
        </w:rPr>
        <w:t>–</w:t>
      </w:r>
      <w:r w:rsidR="005A49C4" w:rsidRPr="4B26AA86">
        <w:rPr>
          <w:b/>
          <w:bCs/>
          <w:lang w:val="en-US"/>
        </w:rPr>
        <w:t xml:space="preserve"> </w:t>
      </w:r>
      <w:r w:rsidR="00012943" w:rsidRPr="4B26AA86">
        <w:rPr>
          <w:b/>
          <w:bCs/>
          <w:lang w:val="en-US"/>
        </w:rPr>
        <w:t xml:space="preserve">When it comes to true wireless listening, </w:t>
      </w:r>
      <w:r w:rsidR="00F71AE4" w:rsidRPr="4B26AA86">
        <w:rPr>
          <w:b/>
          <w:bCs/>
          <w:lang w:val="en-US"/>
        </w:rPr>
        <w:t>superior</w:t>
      </w:r>
      <w:r w:rsidR="00EE468F" w:rsidRPr="4B26AA86">
        <w:rPr>
          <w:b/>
          <w:bCs/>
          <w:lang w:val="en-US"/>
        </w:rPr>
        <w:t xml:space="preserve"> sound and great </w:t>
      </w:r>
      <w:r w:rsidR="00A36A69" w:rsidRPr="4B26AA86">
        <w:rPr>
          <w:b/>
          <w:bCs/>
          <w:lang w:val="en-US"/>
        </w:rPr>
        <w:t>wearing comfort</w:t>
      </w:r>
      <w:r w:rsidR="00EE468F" w:rsidRPr="4B26AA86">
        <w:rPr>
          <w:b/>
          <w:bCs/>
          <w:lang w:val="en-US"/>
        </w:rPr>
        <w:t xml:space="preserve"> are essential. </w:t>
      </w:r>
      <w:r w:rsidR="003561AD" w:rsidRPr="4B26AA86">
        <w:rPr>
          <w:b/>
          <w:bCs/>
          <w:lang w:val="en-US"/>
        </w:rPr>
        <w:t xml:space="preserve">Sennheiser’s </w:t>
      </w:r>
      <w:r w:rsidR="00B36AD8" w:rsidRPr="4B26AA86">
        <w:rPr>
          <w:b/>
          <w:bCs/>
          <w:lang w:val="en-US"/>
        </w:rPr>
        <w:t xml:space="preserve">new </w:t>
      </w:r>
      <w:r w:rsidR="00BB2212" w:rsidRPr="4B26AA86">
        <w:rPr>
          <w:b/>
          <w:bCs/>
          <w:lang w:val="en-US"/>
        </w:rPr>
        <w:t xml:space="preserve">Special Design Edition </w:t>
      </w:r>
      <w:r w:rsidR="00B36AD8" w:rsidRPr="4B26AA86">
        <w:rPr>
          <w:b/>
          <w:bCs/>
          <w:lang w:val="en-US"/>
        </w:rPr>
        <w:t xml:space="preserve">has a new </w:t>
      </w:r>
      <w:r w:rsidR="6436952B" w:rsidRPr="4B26AA86">
        <w:rPr>
          <w:rFonts w:ascii="Sennheiser Office" w:eastAsia="Sennheiser Office" w:hAnsi="Sennheiser Office" w:cs="Sennheiser Office"/>
          <w:b/>
          <w:bCs/>
          <w:lang w:val="en-US"/>
        </w:rPr>
        <w:t>brushed matte surface which gives the CX Plus True Wireless a unique look.</w:t>
      </w:r>
      <w:r w:rsidR="4B26AA86" w:rsidRPr="4B26AA86">
        <w:rPr>
          <w:b/>
          <w:bCs/>
          <w:lang w:val="en-US"/>
        </w:rPr>
        <w:t xml:space="preserve"> The earbuds offer</w:t>
      </w:r>
      <w:r w:rsidR="0099263C" w:rsidRPr="4B26AA86">
        <w:rPr>
          <w:b/>
          <w:bCs/>
          <w:lang w:val="en-US"/>
        </w:rPr>
        <w:t xml:space="preserve"> </w:t>
      </w:r>
      <w:r w:rsidR="00B36AD8" w:rsidRPr="4B26AA86">
        <w:rPr>
          <w:b/>
          <w:bCs/>
          <w:lang w:val="en-US"/>
        </w:rPr>
        <w:t xml:space="preserve">a thrilling, high-quality </w:t>
      </w:r>
      <w:r w:rsidR="00012943" w:rsidRPr="4B26AA86">
        <w:rPr>
          <w:b/>
          <w:bCs/>
          <w:lang w:val="en-US"/>
        </w:rPr>
        <w:t xml:space="preserve">listening </w:t>
      </w:r>
      <w:r w:rsidR="00B36AD8" w:rsidRPr="4B26AA86">
        <w:rPr>
          <w:b/>
          <w:bCs/>
          <w:lang w:val="en-US"/>
        </w:rPr>
        <w:t xml:space="preserve">experience with Active Noise Cancellation, effortless smart </w:t>
      </w:r>
      <w:r w:rsidR="00F36560" w:rsidRPr="4B26AA86">
        <w:rPr>
          <w:b/>
          <w:bCs/>
          <w:lang w:val="en-US"/>
        </w:rPr>
        <w:t>interaction,</w:t>
      </w:r>
      <w:r w:rsidR="00B36AD8" w:rsidRPr="4B26AA86">
        <w:rPr>
          <w:b/>
          <w:bCs/>
          <w:lang w:val="en-US"/>
        </w:rPr>
        <w:t xml:space="preserve"> and a sleek refreshed design for supremely comfortable all-day enjoyment. </w:t>
      </w:r>
    </w:p>
    <w:p w14:paraId="04809113" w14:textId="77777777" w:rsidR="00D90F09" w:rsidRPr="003D0966" w:rsidRDefault="00D90F09" w:rsidP="00432D96">
      <w:pPr>
        <w:spacing w:line="360" w:lineRule="auto"/>
        <w:rPr>
          <w:szCs w:val="18"/>
          <w:lang w:val="en-US"/>
        </w:rPr>
      </w:pPr>
    </w:p>
    <w:p w14:paraId="03393C20" w14:textId="0DF390BD" w:rsidR="00A11370" w:rsidRDefault="0099263C" w:rsidP="13BB6EC1">
      <w:pPr>
        <w:spacing w:line="360" w:lineRule="auto"/>
        <w:rPr>
          <w:lang w:val="en-US"/>
        </w:rPr>
      </w:pPr>
      <w:r w:rsidRPr="0FA1EAF0">
        <w:rPr>
          <w:lang w:val="en-US"/>
        </w:rPr>
        <w:t>The</w:t>
      </w:r>
      <w:r w:rsidR="00E6251C" w:rsidRPr="0FA1EAF0">
        <w:rPr>
          <w:lang w:val="en-US"/>
        </w:rPr>
        <w:t xml:space="preserve"> superior</w:t>
      </w:r>
      <w:r w:rsidRPr="0FA1EAF0">
        <w:rPr>
          <w:lang w:val="en-US"/>
        </w:rPr>
        <w:t xml:space="preserve"> sound of </w:t>
      </w:r>
      <w:r w:rsidR="003C0213" w:rsidRPr="0FA1EAF0">
        <w:rPr>
          <w:lang w:val="en-US"/>
        </w:rPr>
        <w:t xml:space="preserve">Sennheiser’s CX Plus </w:t>
      </w:r>
      <w:r w:rsidR="00E5604D" w:rsidRPr="0FA1EAF0">
        <w:rPr>
          <w:lang w:val="en-US"/>
        </w:rPr>
        <w:t xml:space="preserve">SE </w:t>
      </w:r>
      <w:r w:rsidR="003C0213" w:rsidRPr="0FA1EAF0">
        <w:rPr>
          <w:lang w:val="en-US"/>
        </w:rPr>
        <w:t>True Wireless earbuds</w:t>
      </w:r>
      <w:r w:rsidRPr="0FA1EAF0">
        <w:rPr>
          <w:lang w:val="en-US"/>
        </w:rPr>
        <w:t xml:space="preserve"> is a world apart</w:t>
      </w:r>
      <w:r w:rsidR="00173828" w:rsidRPr="0FA1EAF0">
        <w:rPr>
          <w:lang w:val="en-US"/>
        </w:rPr>
        <w:t xml:space="preserve"> </w:t>
      </w:r>
      <w:r w:rsidR="00012943" w:rsidRPr="0FA1EAF0">
        <w:rPr>
          <w:lang w:val="en-US"/>
        </w:rPr>
        <w:t>– at an accessible price</w:t>
      </w:r>
      <w:r w:rsidR="009A2229" w:rsidRPr="0FA1EAF0">
        <w:rPr>
          <w:lang w:val="en-US"/>
        </w:rPr>
        <w:t xml:space="preserve"> </w:t>
      </w:r>
      <w:r w:rsidR="00012943" w:rsidRPr="0FA1EAF0">
        <w:rPr>
          <w:lang w:val="en-US"/>
        </w:rPr>
        <w:t>point</w:t>
      </w:r>
      <w:r w:rsidR="00921FA7" w:rsidRPr="0FA1EAF0">
        <w:rPr>
          <w:lang w:val="en-US"/>
        </w:rPr>
        <w:t>. This is made possible</w:t>
      </w:r>
      <w:r w:rsidR="00E6251C" w:rsidRPr="0FA1EAF0">
        <w:rPr>
          <w:lang w:val="en-US"/>
        </w:rPr>
        <w:t xml:space="preserve"> thanks </w:t>
      </w:r>
      <w:r w:rsidR="00921FA7" w:rsidRPr="0FA1EAF0">
        <w:rPr>
          <w:lang w:val="en-US"/>
        </w:rPr>
        <w:t>to</w:t>
      </w:r>
      <w:r w:rsidR="008500F8" w:rsidRPr="0FA1EAF0">
        <w:rPr>
          <w:lang w:val="en-US"/>
        </w:rPr>
        <w:t xml:space="preserve"> the clarity of</w:t>
      </w:r>
      <w:r w:rsidR="00921FA7" w:rsidRPr="0FA1EAF0">
        <w:rPr>
          <w:lang w:val="en-US"/>
        </w:rPr>
        <w:t xml:space="preserve"> its German-</w:t>
      </w:r>
      <w:r w:rsidR="008500F8" w:rsidRPr="0FA1EAF0">
        <w:rPr>
          <w:lang w:val="en-US"/>
        </w:rPr>
        <w:t>engineered</w:t>
      </w:r>
      <w:r w:rsidR="00E6251C" w:rsidRPr="0FA1EAF0">
        <w:rPr>
          <w:lang w:val="en-US"/>
        </w:rPr>
        <w:t xml:space="preserve"> </w:t>
      </w:r>
      <w:proofErr w:type="spellStart"/>
      <w:r w:rsidR="00921FA7" w:rsidRPr="0FA1EAF0">
        <w:rPr>
          <w:lang w:val="en-US"/>
        </w:rPr>
        <w:t>TrueResponse</w:t>
      </w:r>
      <w:proofErr w:type="spellEnd"/>
      <w:r w:rsidR="00921FA7" w:rsidRPr="0FA1EAF0">
        <w:rPr>
          <w:lang w:val="en-US"/>
        </w:rPr>
        <w:t xml:space="preserve"> </w:t>
      </w:r>
      <w:r w:rsidR="00725D6D" w:rsidRPr="0FA1EAF0">
        <w:rPr>
          <w:lang w:val="en-US"/>
        </w:rPr>
        <w:t>t</w:t>
      </w:r>
      <w:r w:rsidR="00921FA7" w:rsidRPr="0FA1EAF0">
        <w:rPr>
          <w:lang w:val="en-US"/>
        </w:rPr>
        <w:t xml:space="preserve">ransducer, an acoustic system that brings audiophile technology to everyday listening. Developed for </w:t>
      </w:r>
      <w:r w:rsidR="00A11370" w:rsidRPr="0FA1EAF0">
        <w:rPr>
          <w:lang w:val="en-US"/>
        </w:rPr>
        <w:t>the audio specialist</w:t>
      </w:r>
      <w:r w:rsidR="00921FA7" w:rsidRPr="0FA1EAF0">
        <w:rPr>
          <w:lang w:val="en-US"/>
        </w:rPr>
        <w:t xml:space="preserve">’s premium earbuds, this bespoke acoustic system delivers high-fidelity stereo sound with deep basses, natural </w:t>
      </w:r>
      <w:proofErr w:type="spellStart"/>
      <w:r w:rsidR="00921FA7" w:rsidRPr="0FA1EAF0">
        <w:rPr>
          <w:lang w:val="en-US"/>
        </w:rPr>
        <w:t>mids</w:t>
      </w:r>
      <w:proofErr w:type="spellEnd"/>
      <w:r w:rsidR="00921FA7" w:rsidRPr="0FA1EAF0">
        <w:rPr>
          <w:lang w:val="en-US"/>
        </w:rPr>
        <w:t xml:space="preserve"> and clear, detailed treble.</w:t>
      </w:r>
    </w:p>
    <w:p w14:paraId="26A3F242" w14:textId="6D2A0486" w:rsidR="00F443C1" w:rsidRDefault="13BB6EC1" w:rsidP="13BB6EC1">
      <w:pPr>
        <w:spacing w:line="360" w:lineRule="auto"/>
        <w:rPr>
          <w:szCs w:val="18"/>
          <w:lang w:val="en-US"/>
        </w:rPr>
      </w:pPr>
      <w:r>
        <w:rPr>
          <w:noProof/>
          <w:color w:val="2B579A"/>
          <w:shd w:val="clear" w:color="auto" w:fill="E6E6E6"/>
        </w:rPr>
        <w:drawing>
          <wp:inline distT="0" distB="0" distL="0" distR="0" wp14:anchorId="3BA00922" wp14:editId="109F9F1D">
            <wp:extent cx="3858491" cy="3858491"/>
            <wp:effectExtent l="0" t="0" r="8890" b="8890"/>
            <wp:docPr id="1083239081" name="Picture 1083239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3860008" cy="3860008"/>
                    </a:xfrm>
                    <a:prstGeom prst="rect">
                      <a:avLst/>
                    </a:prstGeom>
                  </pic:spPr>
                </pic:pic>
              </a:graphicData>
            </a:graphic>
          </wp:inline>
        </w:drawing>
      </w:r>
    </w:p>
    <w:p w14:paraId="483FD524" w14:textId="2B1FA4D4" w:rsidR="6436952B" w:rsidRDefault="6436952B" w:rsidP="6436952B">
      <w:pPr>
        <w:spacing w:line="360" w:lineRule="auto"/>
        <w:rPr>
          <w:szCs w:val="18"/>
          <w:lang w:val="en-US"/>
        </w:rPr>
      </w:pPr>
    </w:p>
    <w:p w14:paraId="4A734ACE" w14:textId="0F93FADD" w:rsidR="13BB6EC1" w:rsidRDefault="13BB6EC1" w:rsidP="13BB6EC1">
      <w:pPr>
        <w:spacing w:line="360" w:lineRule="auto"/>
        <w:rPr>
          <w:lang w:val="en-US"/>
        </w:rPr>
      </w:pPr>
    </w:p>
    <w:p w14:paraId="080CB857" w14:textId="36009789" w:rsidR="0066610A" w:rsidRDefault="0066610A" w:rsidP="13BB6EC1">
      <w:pPr>
        <w:spacing w:line="360" w:lineRule="auto"/>
        <w:rPr>
          <w:lang w:val="en-US"/>
        </w:rPr>
      </w:pPr>
      <w:r w:rsidRPr="053CE4DD">
        <w:rPr>
          <w:lang w:val="en-US"/>
        </w:rPr>
        <w:lastRenderedPageBreak/>
        <w:t>T</w:t>
      </w:r>
      <w:r w:rsidR="00274955" w:rsidRPr="053CE4DD">
        <w:rPr>
          <w:lang w:val="en-US"/>
        </w:rPr>
        <w:t>he</w:t>
      </w:r>
      <w:r w:rsidR="00A11370" w:rsidRPr="053CE4DD">
        <w:rPr>
          <w:lang w:val="en-US"/>
        </w:rPr>
        <w:t xml:space="preserve"> </w:t>
      </w:r>
      <w:r w:rsidR="00921FA7" w:rsidRPr="053CE4DD">
        <w:rPr>
          <w:lang w:val="en-US"/>
        </w:rPr>
        <w:t>Active Noise Cancellation</w:t>
      </w:r>
      <w:r w:rsidR="00274955" w:rsidRPr="053CE4DD">
        <w:rPr>
          <w:lang w:val="en-US"/>
        </w:rPr>
        <w:t xml:space="preserve"> function ensures </w:t>
      </w:r>
      <w:r w:rsidR="00360A35" w:rsidRPr="053CE4DD">
        <w:rPr>
          <w:lang w:val="en-US"/>
        </w:rPr>
        <w:t xml:space="preserve">that </w:t>
      </w:r>
      <w:r w:rsidR="00274955" w:rsidRPr="053CE4DD">
        <w:rPr>
          <w:lang w:val="en-US"/>
        </w:rPr>
        <w:t>listeners do not</w:t>
      </w:r>
      <w:r w:rsidR="00921FA7" w:rsidRPr="053CE4DD">
        <w:rPr>
          <w:lang w:val="en-US"/>
        </w:rPr>
        <w:t xml:space="preserve"> </w:t>
      </w:r>
      <w:r w:rsidR="002F58CA" w:rsidRPr="053CE4DD">
        <w:rPr>
          <w:lang w:val="en-US"/>
        </w:rPr>
        <w:t>miss a note,</w:t>
      </w:r>
      <w:r w:rsidR="00274955" w:rsidRPr="053CE4DD">
        <w:rPr>
          <w:lang w:val="en-US"/>
        </w:rPr>
        <w:t xml:space="preserve"> allowing them to</w:t>
      </w:r>
      <w:r w:rsidR="00921FA7" w:rsidRPr="053CE4DD">
        <w:rPr>
          <w:lang w:val="en-US"/>
        </w:rPr>
        <w:t xml:space="preserve"> experie</w:t>
      </w:r>
      <w:r w:rsidR="00A11370" w:rsidRPr="053CE4DD">
        <w:rPr>
          <w:lang w:val="en-US"/>
        </w:rPr>
        <w:t xml:space="preserve">nce all the clarity, detail and </w:t>
      </w:r>
      <w:r w:rsidR="00921FA7" w:rsidRPr="053CE4DD">
        <w:rPr>
          <w:lang w:val="en-US"/>
        </w:rPr>
        <w:t>thrilling bass without distractions</w:t>
      </w:r>
      <w:r w:rsidR="00274955" w:rsidRPr="053CE4DD">
        <w:rPr>
          <w:lang w:val="en-US"/>
        </w:rPr>
        <w:t xml:space="preserve"> – even in noisier environments</w:t>
      </w:r>
      <w:r w:rsidR="00921FA7" w:rsidRPr="053CE4DD">
        <w:rPr>
          <w:lang w:val="en-US"/>
        </w:rPr>
        <w:t xml:space="preserve">. </w:t>
      </w:r>
      <w:r w:rsidR="00F61E2C" w:rsidRPr="053CE4DD">
        <w:rPr>
          <w:lang w:val="en-US"/>
        </w:rPr>
        <w:t>Meanwhile, the</w:t>
      </w:r>
      <w:r w:rsidR="00A11370" w:rsidRPr="053CE4DD">
        <w:rPr>
          <w:lang w:val="en-US"/>
        </w:rPr>
        <w:t xml:space="preserve"> </w:t>
      </w:r>
      <w:r w:rsidR="00921FA7" w:rsidRPr="053CE4DD">
        <w:rPr>
          <w:lang w:val="en-US"/>
        </w:rPr>
        <w:t>Transparent Mode feature makes it easy to focus on ex</w:t>
      </w:r>
      <w:r w:rsidR="00F61E2C" w:rsidRPr="053CE4DD">
        <w:rPr>
          <w:lang w:val="en-US"/>
        </w:rPr>
        <w:t xml:space="preserve">ternal sounds </w:t>
      </w:r>
      <w:r w:rsidR="008500F8" w:rsidRPr="053CE4DD">
        <w:rPr>
          <w:lang w:val="en-US"/>
        </w:rPr>
        <w:t xml:space="preserve">when desired </w:t>
      </w:r>
      <w:r w:rsidR="00F61E2C" w:rsidRPr="053CE4DD">
        <w:rPr>
          <w:lang w:val="en-US"/>
        </w:rPr>
        <w:t>without</w:t>
      </w:r>
      <w:r w:rsidR="008500F8" w:rsidRPr="053CE4DD">
        <w:rPr>
          <w:lang w:val="en-US"/>
        </w:rPr>
        <w:t xml:space="preserve"> the need to</w:t>
      </w:r>
      <w:r w:rsidR="00F61E2C" w:rsidRPr="053CE4DD">
        <w:rPr>
          <w:lang w:val="en-US"/>
        </w:rPr>
        <w:t xml:space="preserve"> </w:t>
      </w:r>
      <w:r w:rsidR="008500F8" w:rsidRPr="053CE4DD">
        <w:rPr>
          <w:lang w:val="en-US"/>
        </w:rPr>
        <w:t>remove</w:t>
      </w:r>
      <w:r w:rsidR="00F61E2C" w:rsidRPr="053CE4DD">
        <w:rPr>
          <w:lang w:val="en-US"/>
        </w:rPr>
        <w:t xml:space="preserve"> the</w:t>
      </w:r>
      <w:r w:rsidR="00921FA7" w:rsidRPr="053CE4DD">
        <w:rPr>
          <w:lang w:val="en-US"/>
        </w:rPr>
        <w:t xml:space="preserve"> earbu</w:t>
      </w:r>
      <w:r w:rsidR="00A11370" w:rsidRPr="053CE4DD">
        <w:rPr>
          <w:lang w:val="en-US"/>
        </w:rPr>
        <w:t>ds</w:t>
      </w:r>
      <w:r w:rsidR="00310F9E" w:rsidRPr="053CE4DD">
        <w:rPr>
          <w:lang w:val="en-US"/>
        </w:rPr>
        <w:t xml:space="preserve">. This feature </w:t>
      </w:r>
      <w:r w:rsidR="00A11370" w:rsidRPr="053CE4DD">
        <w:rPr>
          <w:lang w:val="en-US"/>
        </w:rPr>
        <w:t xml:space="preserve">is particularly useful </w:t>
      </w:r>
      <w:r w:rsidR="00EF2C6B" w:rsidRPr="053CE4DD">
        <w:rPr>
          <w:lang w:val="en-US"/>
        </w:rPr>
        <w:t>in</w:t>
      </w:r>
      <w:r w:rsidR="00310F9E" w:rsidRPr="053CE4DD">
        <w:rPr>
          <w:lang w:val="en-US"/>
        </w:rPr>
        <w:t xml:space="preserve"> let</w:t>
      </w:r>
      <w:r w:rsidR="00EF2C6B" w:rsidRPr="053CE4DD">
        <w:rPr>
          <w:lang w:val="en-US"/>
        </w:rPr>
        <w:t>ting</w:t>
      </w:r>
      <w:r w:rsidR="00310F9E" w:rsidRPr="053CE4DD">
        <w:rPr>
          <w:lang w:val="en-US"/>
        </w:rPr>
        <w:t xml:space="preserve"> outside sound in, so users are </w:t>
      </w:r>
      <w:r w:rsidR="00A11370" w:rsidRPr="053CE4DD">
        <w:rPr>
          <w:lang w:val="en-US"/>
        </w:rPr>
        <w:t xml:space="preserve">more aware of </w:t>
      </w:r>
      <w:r w:rsidR="00310F9E" w:rsidRPr="053CE4DD">
        <w:rPr>
          <w:lang w:val="en-US"/>
        </w:rPr>
        <w:t xml:space="preserve">their </w:t>
      </w:r>
      <w:r w:rsidR="00A11370" w:rsidRPr="053CE4DD">
        <w:rPr>
          <w:lang w:val="en-US"/>
        </w:rPr>
        <w:t>surroundings.</w:t>
      </w:r>
    </w:p>
    <w:p w14:paraId="1FF0D6FB" w14:textId="610BBF1D" w:rsidR="13BB6EC1" w:rsidRDefault="13BB6EC1" w:rsidP="13BB6EC1">
      <w:pPr>
        <w:spacing w:line="360" w:lineRule="auto"/>
        <w:rPr>
          <w:b/>
          <w:bCs/>
          <w:szCs w:val="18"/>
          <w:lang w:val="en-US"/>
        </w:rPr>
      </w:pPr>
    </w:p>
    <w:p w14:paraId="3D4114A3" w14:textId="77777777" w:rsidR="006938C8" w:rsidRDefault="00F61E2C" w:rsidP="00FB40F0">
      <w:pPr>
        <w:spacing w:line="360" w:lineRule="auto"/>
        <w:rPr>
          <w:b/>
          <w:szCs w:val="18"/>
          <w:lang w:val="en-US"/>
        </w:rPr>
      </w:pPr>
      <w:r>
        <w:rPr>
          <w:b/>
          <w:szCs w:val="18"/>
          <w:lang w:val="en-US"/>
        </w:rPr>
        <w:t>Everyday life, simplified</w:t>
      </w:r>
    </w:p>
    <w:p w14:paraId="27542ACF" w14:textId="04DCBFFF" w:rsidR="006D6B25" w:rsidRDefault="006938C8" w:rsidP="4B26AA86">
      <w:pPr>
        <w:spacing w:line="360" w:lineRule="auto"/>
        <w:rPr>
          <w:lang w:val="en-US"/>
        </w:rPr>
      </w:pPr>
      <w:r w:rsidRPr="4B26AA86">
        <w:rPr>
          <w:lang w:val="en-US"/>
        </w:rPr>
        <w:t xml:space="preserve">Thanks to the </w:t>
      </w:r>
      <w:proofErr w:type="spellStart"/>
      <w:r w:rsidRPr="4B26AA86">
        <w:rPr>
          <w:lang w:val="en-US"/>
        </w:rPr>
        <w:t>customi</w:t>
      </w:r>
      <w:r w:rsidR="00CD2F1B">
        <w:rPr>
          <w:lang w:val="en-US"/>
        </w:rPr>
        <w:t>s</w:t>
      </w:r>
      <w:r w:rsidRPr="4B26AA86">
        <w:rPr>
          <w:lang w:val="en-US"/>
        </w:rPr>
        <w:t>able</w:t>
      </w:r>
      <w:proofErr w:type="spellEnd"/>
      <w:r w:rsidRPr="4B26AA86">
        <w:rPr>
          <w:lang w:val="en-US"/>
        </w:rPr>
        <w:t xml:space="preserve"> touch</w:t>
      </w:r>
      <w:r w:rsidR="00F4422C" w:rsidRPr="4B26AA86">
        <w:rPr>
          <w:lang w:val="en-US"/>
        </w:rPr>
        <w:t xml:space="preserve"> </w:t>
      </w:r>
      <w:r w:rsidR="00EC449B" w:rsidRPr="4B26AA86">
        <w:rPr>
          <w:lang w:val="en-US"/>
        </w:rPr>
        <w:t>controls</w:t>
      </w:r>
      <w:r w:rsidRPr="4B26AA86">
        <w:rPr>
          <w:lang w:val="en-US"/>
        </w:rPr>
        <w:t xml:space="preserve">, every interaction, </w:t>
      </w:r>
      <w:r w:rsidR="00DF01D7" w:rsidRPr="4B26AA86">
        <w:rPr>
          <w:lang w:val="en-US"/>
        </w:rPr>
        <w:t>touch,</w:t>
      </w:r>
      <w:r w:rsidRPr="4B26AA86">
        <w:rPr>
          <w:lang w:val="en-US"/>
        </w:rPr>
        <w:t xml:space="preserve"> and moment shared with the</w:t>
      </w:r>
      <w:r w:rsidR="00451549" w:rsidRPr="4B26AA86">
        <w:rPr>
          <w:lang w:val="en-US"/>
        </w:rPr>
        <w:t xml:space="preserve"> </w:t>
      </w:r>
      <w:r w:rsidRPr="4B26AA86">
        <w:rPr>
          <w:lang w:val="en-US"/>
        </w:rPr>
        <w:t xml:space="preserve">CX Plus </w:t>
      </w:r>
      <w:r w:rsidR="00A430E3" w:rsidRPr="4B26AA86">
        <w:rPr>
          <w:lang w:val="en-US"/>
        </w:rPr>
        <w:t xml:space="preserve">SE </w:t>
      </w:r>
      <w:r w:rsidRPr="4B26AA86">
        <w:rPr>
          <w:lang w:val="en-US"/>
        </w:rPr>
        <w:t>True Wireless can be conducted effortlessly. U</w:t>
      </w:r>
      <w:r w:rsidR="00451549" w:rsidRPr="4B26AA86">
        <w:rPr>
          <w:lang w:val="en-US"/>
        </w:rPr>
        <w:t xml:space="preserve">sers can even tailor bespoke </w:t>
      </w:r>
      <w:r w:rsidRPr="4B26AA86">
        <w:rPr>
          <w:lang w:val="en-US"/>
        </w:rPr>
        <w:t>commands to ensure that control</w:t>
      </w:r>
      <w:r w:rsidR="00454BCB" w:rsidRPr="4B26AA86">
        <w:rPr>
          <w:lang w:val="en-US"/>
        </w:rPr>
        <w:t>ling</w:t>
      </w:r>
      <w:r w:rsidRPr="4B26AA86">
        <w:rPr>
          <w:lang w:val="en-US"/>
        </w:rPr>
        <w:t xml:space="preserve"> audio, calls and accessing voice assistants is</w:t>
      </w:r>
      <w:r w:rsidR="00544005" w:rsidRPr="4B26AA86">
        <w:rPr>
          <w:lang w:val="en-US"/>
        </w:rPr>
        <w:t xml:space="preserve"> both</w:t>
      </w:r>
      <w:r w:rsidR="00451549" w:rsidRPr="4B26AA86">
        <w:rPr>
          <w:lang w:val="en-US"/>
        </w:rPr>
        <w:t xml:space="preserve"> </w:t>
      </w:r>
      <w:r w:rsidR="00544005" w:rsidRPr="4B26AA86">
        <w:rPr>
          <w:lang w:val="en-US"/>
        </w:rPr>
        <w:t>convenient and intuitive</w:t>
      </w:r>
      <w:r w:rsidRPr="4B26AA86">
        <w:rPr>
          <w:lang w:val="en-US"/>
        </w:rPr>
        <w:t>.</w:t>
      </w:r>
      <w:r w:rsidR="00544005" w:rsidRPr="4B26AA86">
        <w:rPr>
          <w:lang w:val="en-US"/>
        </w:rPr>
        <w:t xml:space="preserve"> Each earbud is equipped with a pair of dual mics that </w:t>
      </w:r>
      <w:proofErr w:type="spellStart"/>
      <w:r w:rsidR="00544005" w:rsidRPr="4B26AA86">
        <w:rPr>
          <w:lang w:val="en-US"/>
        </w:rPr>
        <w:t>optimi</w:t>
      </w:r>
      <w:r w:rsidR="009F0A44">
        <w:rPr>
          <w:lang w:val="en-US"/>
        </w:rPr>
        <w:t>s</w:t>
      </w:r>
      <w:r w:rsidR="00544005" w:rsidRPr="4B26AA86">
        <w:rPr>
          <w:lang w:val="en-US"/>
        </w:rPr>
        <w:t>es</w:t>
      </w:r>
      <w:proofErr w:type="spellEnd"/>
      <w:r w:rsidR="00544005" w:rsidRPr="4B26AA86">
        <w:rPr>
          <w:lang w:val="en-US"/>
        </w:rPr>
        <w:t xml:space="preserve"> speech for calls and voice assistant access to ensure </w:t>
      </w:r>
      <w:r w:rsidR="00EA40F5" w:rsidRPr="4B26AA86">
        <w:rPr>
          <w:lang w:val="en-US"/>
        </w:rPr>
        <w:t>crystal clear</w:t>
      </w:r>
      <w:r w:rsidR="00451549" w:rsidRPr="4B26AA86">
        <w:rPr>
          <w:lang w:val="en-US"/>
        </w:rPr>
        <w:t xml:space="preserve"> voice pick-up</w:t>
      </w:r>
      <w:r w:rsidR="00454BCB" w:rsidRPr="4B26AA86">
        <w:rPr>
          <w:lang w:val="en-US"/>
        </w:rPr>
        <w:t>. T</w:t>
      </w:r>
      <w:r w:rsidR="00451549" w:rsidRPr="4B26AA86">
        <w:rPr>
          <w:lang w:val="en-US"/>
        </w:rPr>
        <w:t xml:space="preserve">he </w:t>
      </w:r>
      <w:r w:rsidR="00A409F4" w:rsidRPr="4B26AA86">
        <w:rPr>
          <w:lang w:val="en-US"/>
        </w:rPr>
        <w:t>independent earbud use</w:t>
      </w:r>
      <w:r w:rsidR="00544005" w:rsidRPr="4B26AA86">
        <w:rPr>
          <w:lang w:val="en-US"/>
        </w:rPr>
        <w:t xml:space="preserve"> allows </w:t>
      </w:r>
      <w:r w:rsidR="00206AB5" w:rsidRPr="4B26AA86">
        <w:rPr>
          <w:lang w:val="en-US"/>
        </w:rPr>
        <w:t xml:space="preserve">the right and left </w:t>
      </w:r>
      <w:r w:rsidR="00544005" w:rsidRPr="4B26AA86">
        <w:rPr>
          <w:lang w:val="en-US"/>
        </w:rPr>
        <w:t>earbud</w:t>
      </w:r>
      <w:r w:rsidR="00206AB5" w:rsidRPr="4B26AA86">
        <w:rPr>
          <w:lang w:val="en-US"/>
        </w:rPr>
        <w:t>s</w:t>
      </w:r>
      <w:r w:rsidR="00544005" w:rsidRPr="4B26AA86">
        <w:rPr>
          <w:lang w:val="en-US"/>
        </w:rPr>
        <w:t xml:space="preserve"> to be used individually </w:t>
      </w:r>
      <w:r w:rsidR="00720330" w:rsidRPr="4B26AA86">
        <w:rPr>
          <w:lang w:val="en-US"/>
        </w:rPr>
        <w:t>or as a pair</w:t>
      </w:r>
      <w:r w:rsidR="00544005" w:rsidRPr="4B26AA86">
        <w:rPr>
          <w:lang w:val="en-US"/>
        </w:rPr>
        <w:t>.</w:t>
      </w:r>
      <w:r w:rsidR="006D6B25" w:rsidRPr="4B26AA86">
        <w:rPr>
          <w:lang w:val="en-US"/>
        </w:rPr>
        <w:t xml:space="preserve"> </w:t>
      </w:r>
    </w:p>
    <w:p w14:paraId="150753EE" w14:textId="77777777" w:rsidR="00F443C1" w:rsidRDefault="00F443C1" w:rsidP="00544005">
      <w:pPr>
        <w:spacing w:line="360" w:lineRule="auto"/>
        <w:rPr>
          <w:szCs w:val="18"/>
          <w:lang w:val="en-US"/>
        </w:rPr>
      </w:pPr>
    </w:p>
    <w:p w14:paraId="2A2508EC" w14:textId="77777777" w:rsidR="002E7334" w:rsidRPr="005C4CD2" w:rsidRDefault="13BB6EC1" w:rsidP="0C9E17B5">
      <w:pPr>
        <w:rPr>
          <w:lang w:val="en-US"/>
        </w:rPr>
      </w:pPr>
      <w:r>
        <w:rPr>
          <w:noProof/>
          <w:color w:val="2B579A"/>
          <w:shd w:val="clear" w:color="auto" w:fill="E6E6E6"/>
        </w:rPr>
        <w:drawing>
          <wp:anchor distT="0" distB="0" distL="114300" distR="114300" simplePos="0" relativeHeight="251658240" behindDoc="0" locked="0" layoutInCell="1" allowOverlap="1" wp14:anchorId="362CF469" wp14:editId="6E34169E">
            <wp:simplePos x="0" y="0"/>
            <wp:positionH relativeFrom="column">
              <wp:posOffset>115</wp:posOffset>
            </wp:positionH>
            <wp:positionV relativeFrom="paragraph">
              <wp:posOffset>2540</wp:posOffset>
            </wp:positionV>
            <wp:extent cx="3546764" cy="3546764"/>
            <wp:effectExtent l="0" t="0" r="0" b="0"/>
            <wp:wrapSquare wrapText="bothSides"/>
            <wp:docPr id="346283480" name="Picture 34628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3546764" cy="3546764"/>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Pr>
      <w:tblGrid>
        <w:gridCol w:w="3686"/>
        <w:gridCol w:w="4184"/>
      </w:tblGrid>
      <w:tr w:rsidR="007D0406" w14:paraId="08F993B6" w14:textId="77777777" w:rsidTr="6436952B">
        <w:tc>
          <w:tcPr>
            <w:tcW w:w="3686" w:type="dxa"/>
          </w:tcPr>
          <w:p w14:paraId="7F0ACA4E" w14:textId="18E239F0" w:rsidR="007D0406" w:rsidRDefault="007D0406" w:rsidP="003C5FE5"/>
        </w:tc>
        <w:tc>
          <w:tcPr>
            <w:tcW w:w="4184" w:type="dxa"/>
          </w:tcPr>
          <w:p w14:paraId="7EFDF321" w14:textId="77777777" w:rsidR="007D0406" w:rsidRDefault="007D0406" w:rsidP="003C5FE5">
            <w:pPr>
              <w:pStyle w:val="Caption"/>
              <w:rPr>
                <w:szCs w:val="18"/>
                <w:lang w:val="en-US"/>
              </w:rPr>
            </w:pPr>
          </w:p>
          <w:p w14:paraId="5C000CD8" w14:textId="033AE726" w:rsidR="007D0406" w:rsidRDefault="007D0406" w:rsidP="6436952B">
            <w:pPr>
              <w:pStyle w:val="Caption"/>
              <w:rPr>
                <w:lang w:val="en-US"/>
              </w:rPr>
            </w:pPr>
          </w:p>
        </w:tc>
      </w:tr>
    </w:tbl>
    <w:p w14:paraId="376AD5A5" w14:textId="4CAF0259" w:rsidR="002C3815" w:rsidRPr="003D0966" w:rsidRDefault="00A2580B" w:rsidP="002C3815">
      <w:pPr>
        <w:spacing w:line="360" w:lineRule="auto"/>
        <w:rPr>
          <w:b/>
          <w:szCs w:val="18"/>
          <w:lang w:val="en-US"/>
        </w:rPr>
      </w:pPr>
      <w:r>
        <w:rPr>
          <w:b/>
          <w:szCs w:val="18"/>
          <w:lang w:val="en-US"/>
        </w:rPr>
        <w:t>Designed for all-day enjoyment</w:t>
      </w:r>
    </w:p>
    <w:p w14:paraId="450C9CD0" w14:textId="51F5FF17" w:rsidR="00D0063C" w:rsidRPr="00D0063C" w:rsidRDefault="00D0063C" w:rsidP="4B26AA86">
      <w:pPr>
        <w:spacing w:line="360" w:lineRule="auto"/>
        <w:rPr>
          <w:highlight w:val="yellow"/>
          <w:lang w:val="en-US"/>
        </w:rPr>
      </w:pPr>
      <w:r w:rsidRPr="4B26AA86">
        <w:rPr>
          <w:lang w:val="en-US"/>
        </w:rPr>
        <w:t xml:space="preserve">The </w:t>
      </w:r>
      <w:r w:rsidR="008500F8" w:rsidRPr="4B26AA86">
        <w:rPr>
          <w:lang w:val="en-US"/>
        </w:rPr>
        <w:t xml:space="preserve">sleek, </w:t>
      </w:r>
      <w:r w:rsidRPr="4B26AA86">
        <w:rPr>
          <w:lang w:val="en-US"/>
        </w:rPr>
        <w:t xml:space="preserve">design of the CX Plus </w:t>
      </w:r>
      <w:r w:rsidR="00AF7320" w:rsidRPr="4B26AA86">
        <w:rPr>
          <w:lang w:val="en-US"/>
        </w:rPr>
        <w:t xml:space="preserve">SE </w:t>
      </w:r>
      <w:r w:rsidRPr="4B26AA86">
        <w:rPr>
          <w:lang w:val="en-US"/>
        </w:rPr>
        <w:t xml:space="preserve">True Wireless guarantees fatigue-free </w:t>
      </w:r>
      <w:r w:rsidR="006E2928" w:rsidRPr="4B26AA86">
        <w:rPr>
          <w:lang w:val="en-US"/>
        </w:rPr>
        <w:t>all-day</w:t>
      </w:r>
      <w:r w:rsidRPr="4B26AA86">
        <w:rPr>
          <w:lang w:val="en-US"/>
        </w:rPr>
        <w:t xml:space="preserve"> enjoyment. The compact earbuds securely fit in the ear canal, so they stay in place when listening on the move. </w:t>
      </w:r>
    </w:p>
    <w:p w14:paraId="6C15B4B0" w14:textId="77777777" w:rsidR="00D0063C" w:rsidRDefault="00D0063C" w:rsidP="00D0063C">
      <w:pPr>
        <w:spacing w:line="360" w:lineRule="auto"/>
        <w:rPr>
          <w:szCs w:val="18"/>
          <w:lang w:val="en-US"/>
        </w:rPr>
      </w:pPr>
    </w:p>
    <w:p w14:paraId="2061C36A" w14:textId="2D7B80E9" w:rsidR="00402C88" w:rsidRPr="003D0966" w:rsidRDefault="00451549" w:rsidP="13BB6EC1">
      <w:pPr>
        <w:spacing w:line="360" w:lineRule="auto"/>
        <w:rPr>
          <w:lang w:val="en-US"/>
        </w:rPr>
      </w:pPr>
      <w:r w:rsidRPr="0C9E17B5">
        <w:rPr>
          <w:lang w:val="en-US"/>
        </w:rPr>
        <w:t>With</w:t>
      </w:r>
      <w:r w:rsidR="00D0063C" w:rsidRPr="0C9E17B5">
        <w:rPr>
          <w:lang w:val="en-US"/>
        </w:rPr>
        <w:t xml:space="preserve"> IPX4 rated splash resistance</w:t>
      </w:r>
      <w:r w:rsidRPr="0C9E17B5">
        <w:rPr>
          <w:lang w:val="en-US"/>
        </w:rPr>
        <w:t>, listeners</w:t>
      </w:r>
      <w:r w:rsidR="00D0063C" w:rsidRPr="0C9E17B5">
        <w:rPr>
          <w:lang w:val="en-US"/>
        </w:rPr>
        <w:t xml:space="preserve"> </w:t>
      </w:r>
      <w:r w:rsidR="006E2928" w:rsidRPr="0C9E17B5">
        <w:rPr>
          <w:lang w:val="en-US"/>
        </w:rPr>
        <w:t xml:space="preserve">can </w:t>
      </w:r>
      <w:r w:rsidRPr="0C9E17B5">
        <w:rPr>
          <w:lang w:val="en-US"/>
        </w:rPr>
        <w:t xml:space="preserve">enjoy the CX Plus </w:t>
      </w:r>
      <w:r w:rsidR="00A061D5" w:rsidRPr="0C9E17B5">
        <w:rPr>
          <w:lang w:val="en-US"/>
        </w:rPr>
        <w:t xml:space="preserve">SE </w:t>
      </w:r>
      <w:r w:rsidRPr="0C9E17B5">
        <w:rPr>
          <w:lang w:val="en-US"/>
        </w:rPr>
        <w:t>True Wireless wherever they</w:t>
      </w:r>
      <w:r w:rsidR="00D0063C" w:rsidRPr="0C9E17B5">
        <w:rPr>
          <w:lang w:val="en-US"/>
        </w:rPr>
        <w:t xml:space="preserve"> go. And, as life doesn’t slow down, the CX Plus</w:t>
      </w:r>
      <w:r w:rsidRPr="0C9E17B5">
        <w:rPr>
          <w:lang w:val="en-US"/>
        </w:rPr>
        <w:t xml:space="preserve"> </w:t>
      </w:r>
      <w:r w:rsidR="00E526F4" w:rsidRPr="0C9E17B5">
        <w:rPr>
          <w:lang w:val="en-US"/>
        </w:rPr>
        <w:t xml:space="preserve">SE </w:t>
      </w:r>
      <w:r w:rsidRPr="0C9E17B5">
        <w:rPr>
          <w:lang w:val="en-US"/>
        </w:rPr>
        <w:t>True Wireless</w:t>
      </w:r>
      <w:r w:rsidR="00E526F4" w:rsidRPr="0C9E17B5">
        <w:rPr>
          <w:lang w:val="en-US"/>
        </w:rPr>
        <w:t xml:space="preserve"> </w:t>
      </w:r>
      <w:r w:rsidRPr="0C9E17B5">
        <w:rPr>
          <w:lang w:val="en-US"/>
        </w:rPr>
        <w:t xml:space="preserve">is ready to keep </w:t>
      </w:r>
      <w:r w:rsidR="00D0063C" w:rsidRPr="0C9E17B5">
        <w:rPr>
          <w:lang w:val="en-US"/>
        </w:rPr>
        <w:t xml:space="preserve">pace with its long-lasting battery and </w:t>
      </w:r>
      <w:r w:rsidR="002B57DF" w:rsidRPr="0C9E17B5">
        <w:rPr>
          <w:lang w:val="en-US"/>
        </w:rPr>
        <w:t>portable</w:t>
      </w:r>
      <w:r w:rsidR="00D0063C" w:rsidRPr="0C9E17B5">
        <w:rPr>
          <w:lang w:val="en-US"/>
        </w:rPr>
        <w:t xml:space="preserve"> charging case</w:t>
      </w:r>
      <w:r w:rsidR="002B57DF" w:rsidRPr="0C9E17B5">
        <w:rPr>
          <w:lang w:val="en-US"/>
        </w:rPr>
        <w:t>,</w:t>
      </w:r>
      <w:r w:rsidR="00D0063C" w:rsidRPr="0C9E17B5">
        <w:rPr>
          <w:lang w:val="en-US"/>
        </w:rPr>
        <w:t xml:space="preserve"> pr</w:t>
      </w:r>
      <w:r w:rsidRPr="0C9E17B5">
        <w:rPr>
          <w:lang w:val="en-US"/>
        </w:rPr>
        <w:t>oviding a</w:t>
      </w:r>
      <w:r w:rsidR="002B57DF" w:rsidRPr="0C9E17B5">
        <w:rPr>
          <w:lang w:val="en-US"/>
        </w:rPr>
        <w:t>n</w:t>
      </w:r>
      <w:r w:rsidRPr="0C9E17B5">
        <w:rPr>
          <w:lang w:val="en-US"/>
        </w:rPr>
        <w:t xml:space="preserve"> </w:t>
      </w:r>
      <w:r w:rsidR="002B57DF" w:rsidRPr="0C9E17B5">
        <w:rPr>
          <w:lang w:val="en-US"/>
        </w:rPr>
        <w:t>i</w:t>
      </w:r>
      <w:r w:rsidR="007001CD" w:rsidRPr="0C9E17B5">
        <w:rPr>
          <w:lang w:val="en-US"/>
        </w:rPr>
        <w:t>m</w:t>
      </w:r>
      <w:r w:rsidR="002B57DF" w:rsidRPr="0C9E17B5">
        <w:rPr>
          <w:lang w:val="en-US"/>
        </w:rPr>
        <w:t xml:space="preserve">pressive </w:t>
      </w:r>
      <w:r w:rsidRPr="0C9E17B5">
        <w:rPr>
          <w:lang w:val="en-US"/>
        </w:rPr>
        <w:t xml:space="preserve">24 hours of </w:t>
      </w:r>
      <w:r w:rsidR="00D0063C" w:rsidRPr="0C9E17B5">
        <w:rPr>
          <w:lang w:val="en-US"/>
        </w:rPr>
        <w:t>playback time.</w:t>
      </w:r>
    </w:p>
    <w:p w14:paraId="6FEB8A03" w14:textId="77777777" w:rsidR="00252AE3" w:rsidRPr="003D0966" w:rsidRDefault="00252AE3" w:rsidP="00CA2D7B">
      <w:pPr>
        <w:spacing w:line="360" w:lineRule="auto"/>
        <w:rPr>
          <w:szCs w:val="18"/>
          <w:lang w:val="en-US"/>
        </w:rPr>
      </w:pPr>
    </w:p>
    <w:p w14:paraId="41049A4F" w14:textId="7DA3D894" w:rsidR="005C4CD2" w:rsidRPr="00B412DE" w:rsidRDefault="004602E3" w:rsidP="005C4CD2">
      <w:pPr>
        <w:spacing w:line="360" w:lineRule="auto"/>
        <w:rPr>
          <w:lang w:val="en-US"/>
        </w:rPr>
      </w:pPr>
      <w:r w:rsidRPr="1159F4B1">
        <w:rPr>
          <w:lang w:val="en-US"/>
        </w:rPr>
        <w:t>The CX Plus</w:t>
      </w:r>
      <w:r w:rsidR="000070E0" w:rsidRPr="1159F4B1">
        <w:rPr>
          <w:lang w:val="en-US"/>
        </w:rPr>
        <w:t xml:space="preserve"> SE</w:t>
      </w:r>
      <w:r w:rsidRPr="1159F4B1">
        <w:rPr>
          <w:lang w:val="en-US"/>
        </w:rPr>
        <w:t xml:space="preserve"> True Wireless </w:t>
      </w:r>
      <w:r w:rsidR="005E0911" w:rsidRPr="1159F4B1">
        <w:rPr>
          <w:lang w:val="en-US"/>
        </w:rPr>
        <w:t>is</w:t>
      </w:r>
      <w:r w:rsidR="00D83DAD" w:rsidRPr="1159F4B1">
        <w:rPr>
          <w:lang w:val="en-US"/>
        </w:rPr>
        <w:t xml:space="preserve"> </w:t>
      </w:r>
      <w:r w:rsidR="00560400" w:rsidRPr="1159F4B1">
        <w:rPr>
          <w:lang w:val="en-US"/>
        </w:rPr>
        <w:t>available</w:t>
      </w:r>
      <w:r w:rsidR="005C4CD2">
        <w:rPr>
          <w:lang w:val="en-US"/>
        </w:rPr>
        <w:t xml:space="preserve"> in black from </w:t>
      </w:r>
      <w:r w:rsidR="00FF4E94" w:rsidRPr="1159F4B1">
        <w:rPr>
          <w:color w:val="000000" w:themeColor="text1"/>
          <w:lang w:val="en-US"/>
        </w:rPr>
        <w:t xml:space="preserve">April 1 </w:t>
      </w:r>
      <w:r w:rsidR="00560400" w:rsidRPr="1159F4B1">
        <w:rPr>
          <w:lang w:val="en-US"/>
        </w:rPr>
        <w:t xml:space="preserve">for </w:t>
      </w:r>
      <w:r w:rsidR="00FF4E94" w:rsidRPr="1159F4B1">
        <w:rPr>
          <w:lang w:val="en-US"/>
        </w:rPr>
        <w:t>1</w:t>
      </w:r>
      <w:r w:rsidR="007B05CE">
        <w:rPr>
          <w:lang w:val="en-US"/>
        </w:rPr>
        <w:t>5</w:t>
      </w:r>
      <w:r w:rsidR="00FF4E94" w:rsidRPr="1159F4B1">
        <w:rPr>
          <w:lang w:val="en-US"/>
        </w:rPr>
        <w:t>9.9</w:t>
      </w:r>
      <w:r w:rsidR="007B05CE">
        <w:rPr>
          <w:lang w:val="en-US"/>
        </w:rPr>
        <w:t>9</w:t>
      </w:r>
      <w:r w:rsidR="00D046E5" w:rsidRPr="1159F4B1">
        <w:rPr>
          <w:lang w:val="en-US"/>
        </w:rPr>
        <w:t xml:space="preserve"> </w:t>
      </w:r>
      <w:r w:rsidR="007B05CE">
        <w:rPr>
          <w:lang w:val="en-US"/>
        </w:rPr>
        <w:t>GBP</w:t>
      </w:r>
      <w:r w:rsidR="00560400" w:rsidRPr="1159F4B1">
        <w:rPr>
          <w:lang w:val="en-US"/>
        </w:rPr>
        <w:t xml:space="preserve"> (MSRP).</w:t>
      </w:r>
    </w:p>
    <w:p w14:paraId="68A0A72E" w14:textId="77777777" w:rsidR="005C4CD2" w:rsidRPr="005C4CD2" w:rsidRDefault="005C4CD2" w:rsidP="005C4CD2">
      <w:pPr>
        <w:spacing w:line="360" w:lineRule="auto"/>
        <w:rPr>
          <w:szCs w:val="18"/>
          <w:lang w:val="en-US"/>
        </w:rPr>
      </w:pPr>
    </w:p>
    <w:p w14:paraId="72539718" w14:textId="3BC5980B" w:rsidR="008C66A5" w:rsidRDefault="008C66A5" w:rsidP="0C95FA18">
      <w:pPr>
        <w:spacing w:line="240" w:lineRule="auto"/>
        <w:outlineLvl w:val="0"/>
        <w:rPr>
          <w:b/>
          <w:bCs/>
          <w:caps/>
          <w:color w:val="0095D5" w:themeColor="accent1"/>
          <w:lang w:val="en-US"/>
        </w:rPr>
      </w:pPr>
      <w:r w:rsidRPr="0C95FA18">
        <w:rPr>
          <w:b/>
          <w:bCs/>
          <w:caps/>
          <w:color w:val="0095D5" w:themeColor="accent1"/>
          <w:lang w:val="en-US"/>
        </w:rPr>
        <w:t>About the SENNHEISER Brand</w:t>
      </w:r>
    </w:p>
    <w:p w14:paraId="2666A541" w14:textId="4ADE7E7D" w:rsidR="005C4CD2" w:rsidRDefault="005C4CD2" w:rsidP="0C95FA18">
      <w:pPr>
        <w:spacing w:line="240" w:lineRule="auto"/>
        <w:outlineLvl w:val="0"/>
        <w:rPr>
          <w:b/>
          <w:bCs/>
          <w:caps/>
          <w:color w:val="0095D5" w:themeColor="accent1"/>
          <w:lang w:val="en-US"/>
        </w:rPr>
      </w:pPr>
    </w:p>
    <w:p w14:paraId="67657E9A" w14:textId="249096AA" w:rsidR="000C1459" w:rsidRPr="005C4CD2" w:rsidRDefault="005C4CD2" w:rsidP="005C4CD2">
      <w:pPr>
        <w:spacing w:line="360" w:lineRule="auto"/>
        <w:rPr>
          <w:szCs w:val="18"/>
          <w:lang w:val="en-US"/>
        </w:rPr>
      </w:pPr>
      <w:r w:rsidRPr="005C4CD2">
        <w:rPr>
          <w:szCs w:val="18"/>
          <w:lang w:val="en-US"/>
        </w:rPr>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is operated by Sonova Holding AG under the license of Sennheiser.  </w:t>
      </w:r>
      <w:r w:rsidR="00781063">
        <w:br/>
      </w:r>
    </w:p>
    <w:p w14:paraId="74253AB6" w14:textId="07646CA2" w:rsidR="000C1459" w:rsidRPr="008C46E4" w:rsidRDefault="00A36082" w:rsidP="5F8419D3">
      <w:pPr>
        <w:rPr>
          <w:szCs w:val="18"/>
        </w:rPr>
      </w:pPr>
      <w:hyperlink r:id="rId12">
        <w:r w:rsidR="5F8419D3" w:rsidRPr="5F8419D3">
          <w:rPr>
            <w:rStyle w:val="Hyperlink"/>
            <w:szCs w:val="18"/>
          </w:rPr>
          <w:t>www.sennheiser.com</w:t>
        </w:r>
      </w:hyperlink>
    </w:p>
    <w:p w14:paraId="43CEDE4D" w14:textId="730B6FB1" w:rsidR="000C1459" w:rsidRPr="008C46E4" w:rsidRDefault="00A36082" w:rsidP="5F8419D3">
      <w:pPr>
        <w:rPr>
          <w:szCs w:val="18"/>
        </w:rPr>
      </w:pPr>
      <w:hyperlink r:id="rId13">
        <w:r w:rsidR="5F8419D3" w:rsidRPr="5F8419D3">
          <w:rPr>
            <w:rStyle w:val="Hyperlink"/>
            <w:szCs w:val="18"/>
          </w:rPr>
          <w:t>www.sennheiser-hearing.com</w:t>
        </w:r>
      </w:hyperlink>
    </w:p>
    <w:p w14:paraId="382E2869" w14:textId="4B2D74AA" w:rsidR="000C1459" w:rsidRPr="005C4CD2" w:rsidRDefault="000C1459" w:rsidP="5F8419D3">
      <w:pPr>
        <w:rPr>
          <w:lang w:val="en-US"/>
        </w:rPr>
      </w:pPr>
    </w:p>
    <w:p w14:paraId="7550E3EF" w14:textId="5CA76D0B" w:rsidR="000C1459" w:rsidRPr="008C46E4" w:rsidRDefault="000C1459" w:rsidP="5F8419D3">
      <w:pPr>
        <w:rPr>
          <w:rFonts w:ascii="Sennheiser Office" w:eastAsia="Sennheiser Office" w:hAnsi="Sennheiser Office" w:cs="Sennheiser Office"/>
          <w:b/>
          <w:bCs/>
          <w:lang w:val="en-US"/>
        </w:rPr>
      </w:pPr>
      <w:r>
        <w:br/>
      </w:r>
      <w:r w:rsidRPr="5F8419D3">
        <w:rPr>
          <w:rFonts w:ascii="Sennheiser Office" w:eastAsia="Sennheiser Office" w:hAnsi="Sennheiser Office" w:cs="Sennheiser Office"/>
          <w:b/>
          <w:bCs/>
          <w:lang w:val="en-US"/>
        </w:rPr>
        <w:t>Global Press Contact</w:t>
      </w:r>
    </w:p>
    <w:p w14:paraId="7625EEC2" w14:textId="6E426B5E" w:rsidR="00456E72" w:rsidRDefault="00456E72" w:rsidP="0C9E17B5">
      <w:pPr>
        <w:rPr>
          <w:rFonts w:ascii="Sennheiser Office" w:eastAsia="Sennheiser Office" w:hAnsi="Sennheiser Office" w:cs="Sennheiser Office"/>
          <w:color w:val="0095D5" w:themeColor="accent1"/>
          <w:lang w:val="en-US"/>
        </w:rPr>
      </w:pPr>
      <w:r>
        <w:rPr>
          <w:rFonts w:ascii="Sennheiser Office" w:eastAsia="Sennheiser Office" w:hAnsi="Sennheiser Office" w:cs="Sennheiser Office"/>
          <w:color w:val="0095D5" w:themeColor="accent1"/>
          <w:lang w:val="en-US"/>
        </w:rPr>
        <w:br/>
      </w:r>
      <w:r>
        <w:rPr>
          <w:rFonts w:ascii="Sennheiser Office" w:eastAsia="Sennheiser Office" w:hAnsi="Sennheiser Office" w:cs="Sennheiser Office"/>
          <w:color w:val="0095D5" w:themeColor="accent1"/>
          <w:lang w:val="en-US"/>
        </w:rPr>
        <w:t>Emily Ackland</w:t>
      </w:r>
    </w:p>
    <w:p w14:paraId="23DC5B67" w14:textId="3E59A779" w:rsidR="00456E72" w:rsidRPr="00456E72" w:rsidRDefault="00456E72" w:rsidP="0C9E17B5">
      <w:pPr>
        <w:rPr>
          <w:rFonts w:ascii="Sennheiser Office" w:eastAsia="Sennheiser Office" w:hAnsi="Sennheiser Office" w:cs="Sennheiser Office"/>
          <w:lang w:val="de"/>
        </w:rPr>
      </w:pPr>
      <w:r w:rsidRPr="00456E72">
        <w:rPr>
          <w:rFonts w:ascii="Sennheiser Office" w:eastAsia="Sennheiser Office" w:hAnsi="Sennheiser Office" w:cs="Sennheiser Office"/>
          <w:lang w:val="de"/>
        </w:rPr>
        <w:t>Harvard</w:t>
      </w:r>
    </w:p>
    <w:p w14:paraId="107AA813" w14:textId="6B84037E" w:rsidR="00456E72" w:rsidRPr="00456E72" w:rsidRDefault="00456E72" w:rsidP="0C9E17B5">
      <w:pPr>
        <w:rPr>
          <w:rFonts w:ascii="Sennheiser Office" w:eastAsia="Sennheiser Office" w:hAnsi="Sennheiser Office" w:cs="Sennheiser Office"/>
          <w:lang w:val="de"/>
        </w:rPr>
      </w:pPr>
      <w:hyperlink r:id="rId14" w:history="1">
        <w:r w:rsidRPr="00456E72">
          <w:rPr>
            <w:lang w:val="de"/>
          </w:rPr>
          <w:t>sennheiser@harvard.co.uk</w:t>
        </w:r>
      </w:hyperlink>
    </w:p>
    <w:p w14:paraId="74EC3A21" w14:textId="3B60FA16" w:rsidR="00456E72" w:rsidRPr="00456E72" w:rsidRDefault="00456E72" w:rsidP="0C9E17B5">
      <w:pPr>
        <w:rPr>
          <w:rFonts w:ascii="Sennheiser Office" w:eastAsia="Sennheiser Office" w:hAnsi="Sennheiser Office" w:cs="Sennheiser Office"/>
          <w:lang w:val="de"/>
        </w:rPr>
      </w:pPr>
      <w:r w:rsidRPr="00456E72">
        <w:rPr>
          <w:rFonts w:ascii="Sennheiser Office" w:eastAsia="Sennheiser Office" w:hAnsi="Sennheiser Office" w:cs="Sennheiser Office"/>
          <w:lang w:val="de"/>
        </w:rPr>
        <w:t>+44 2078 613 945</w:t>
      </w:r>
    </w:p>
    <w:p w14:paraId="3B452BDB" w14:textId="2963A1C9" w:rsidR="000C1459" w:rsidRPr="008C46E4" w:rsidRDefault="00456E72" w:rsidP="0C9E17B5">
      <w:pPr>
        <w:rPr>
          <w:rFonts w:ascii="Sennheiser Office" w:eastAsia="Sennheiser Office" w:hAnsi="Sennheiser Office" w:cs="Sennheiser Office"/>
          <w:lang w:val="en-US"/>
        </w:rPr>
      </w:pPr>
      <w:r>
        <w:rPr>
          <w:rFonts w:ascii="Sennheiser Office" w:eastAsia="Sennheiser Office" w:hAnsi="Sennheiser Office" w:cs="Sennheiser Office"/>
          <w:color w:val="0095D5" w:themeColor="accent1"/>
          <w:lang w:val="en-US"/>
        </w:rPr>
        <w:br/>
      </w:r>
      <w:r>
        <w:rPr>
          <w:rFonts w:ascii="Sennheiser Office" w:eastAsia="Sennheiser Office" w:hAnsi="Sennheiser Office" w:cs="Sennheiser Office"/>
          <w:color w:val="0095D5" w:themeColor="accent1"/>
          <w:lang w:val="en-US"/>
        </w:rPr>
        <w:t>Milan Schlegel</w:t>
      </w:r>
      <w:r>
        <w:rPr>
          <w:rFonts w:ascii="Sennheiser Office" w:eastAsia="Sennheiser Office" w:hAnsi="Sennheiser Office" w:cs="Sennheiser Office"/>
          <w:color w:val="0095D5" w:themeColor="accent1"/>
          <w:lang w:val="en-US"/>
        </w:rPr>
        <w:t xml:space="preserve"> </w:t>
      </w:r>
      <w:r>
        <w:rPr>
          <w:rFonts w:ascii="Sennheiser Office" w:eastAsia="Sennheiser Office" w:hAnsi="Sennheiser Office" w:cs="Sennheiser Office"/>
          <w:lang w:val="en-US"/>
        </w:rPr>
        <w:br/>
        <w:t xml:space="preserve">PR and Influencer Manager Consumer – EMEA, </w:t>
      </w:r>
      <w:r w:rsidR="000C1459" w:rsidRPr="0C9E17B5">
        <w:rPr>
          <w:rFonts w:ascii="Sennheiser Office" w:eastAsia="Sennheiser Office" w:hAnsi="Sennheiser Office" w:cs="Sennheiser Office"/>
          <w:lang w:val="en-US"/>
        </w:rPr>
        <w:t xml:space="preserve">Sennheiser Consumer Audio GmbH </w:t>
      </w:r>
    </w:p>
    <w:p w14:paraId="66C2B963" w14:textId="77777777" w:rsidR="000C1459" w:rsidRPr="008C46E4" w:rsidRDefault="000C1459" w:rsidP="0C9E17B5">
      <w:pPr>
        <w:rPr>
          <w:rFonts w:ascii="Sennheiser Office" w:eastAsia="Sennheiser Office" w:hAnsi="Sennheiser Office" w:cs="Sennheiser Office"/>
          <w:lang w:val="de"/>
        </w:rPr>
      </w:pPr>
      <w:r w:rsidRPr="00366963">
        <w:rPr>
          <w:rFonts w:ascii="Sennheiser Office" w:eastAsia="Sennheiser Office" w:hAnsi="Sennheiser Office" w:cs="Sennheiser Office"/>
          <w:lang w:val="de-DE"/>
        </w:rPr>
        <w:t>T +49 (0)</w:t>
      </w:r>
      <w:r w:rsidRPr="0C9E17B5">
        <w:rPr>
          <w:rFonts w:ascii="Sennheiser Office" w:eastAsia="Sennheiser Office" w:hAnsi="Sennheiser Office" w:cs="Sennheiser Office"/>
          <w:lang w:val="de"/>
        </w:rPr>
        <w:t>162 2921 861</w:t>
      </w:r>
    </w:p>
    <w:p w14:paraId="4FFD6A06" w14:textId="51B74487" w:rsidR="00432D96" w:rsidRPr="00366963" w:rsidRDefault="00456E72" w:rsidP="00456E72">
      <w:pPr>
        <w:rPr>
          <w:sz w:val="22"/>
          <w:lang w:val="de-DE"/>
        </w:rPr>
        <w:sectPr w:rsidR="00432D96" w:rsidRPr="00366963" w:rsidSect="004D12EE">
          <w:headerReference w:type="default" r:id="rId15"/>
          <w:footerReference w:type="default" r:id="rId16"/>
          <w:headerReference w:type="first" r:id="rId17"/>
          <w:footerReference w:type="first" r:id="rId18"/>
          <w:type w:val="continuous"/>
          <w:pgSz w:w="11906" w:h="16838" w:code="9"/>
          <w:pgMar w:top="2756" w:right="2608" w:bottom="1418" w:left="1418" w:header="1985" w:footer="1072" w:gutter="0"/>
          <w:cols w:space="708"/>
          <w:titlePg/>
          <w:docGrid w:linePitch="360"/>
        </w:sectPr>
      </w:pPr>
      <w:r>
        <w:t>Milan.schlegel@sennheiser-ce.com</w:t>
      </w:r>
    </w:p>
    <w:p w14:paraId="5B5D5BC4" w14:textId="5D7CFECD" w:rsidR="6436952B" w:rsidRPr="00366963" w:rsidRDefault="6436952B" w:rsidP="2DC1CA5B">
      <w:pPr>
        <w:spacing w:line="240" w:lineRule="auto"/>
        <w:rPr>
          <w:b/>
          <w:bCs/>
          <w:szCs w:val="18"/>
          <w:lang w:val="de-DE"/>
        </w:rPr>
      </w:pPr>
    </w:p>
    <w:p w14:paraId="1E1192AC" w14:textId="655C8699" w:rsidR="6436952B" w:rsidRPr="00366963" w:rsidRDefault="6436952B" w:rsidP="6436952B">
      <w:pPr>
        <w:spacing w:line="240" w:lineRule="auto"/>
        <w:rPr>
          <w:b/>
          <w:bCs/>
          <w:szCs w:val="18"/>
          <w:lang w:val="de-DE"/>
        </w:rPr>
      </w:pPr>
    </w:p>
    <w:p w14:paraId="3165596D" w14:textId="5F5B8E7E" w:rsidR="6436952B" w:rsidRPr="00366963" w:rsidRDefault="6436952B" w:rsidP="6436952B">
      <w:pPr>
        <w:spacing w:line="240" w:lineRule="auto"/>
        <w:rPr>
          <w:rFonts w:ascii="Sennheiser Office" w:eastAsia="Sennheiser Office" w:hAnsi="Sennheiser Office" w:cs="Sennheiser Office"/>
          <w:sz w:val="16"/>
          <w:szCs w:val="16"/>
          <w:lang w:val="de-DE"/>
        </w:rPr>
      </w:pPr>
    </w:p>
    <w:sectPr w:rsidR="6436952B" w:rsidRPr="00366963" w:rsidSect="004D12EE">
      <w:footerReference w:type="default" r:id="rId19"/>
      <w:type w:val="continuous"/>
      <w:pgSz w:w="11906" w:h="16838" w:code="9"/>
      <w:pgMar w:top="2756" w:right="2608" w:bottom="1418"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4C080B" w14:textId="77777777" w:rsidR="00A36082" w:rsidRDefault="00A36082" w:rsidP="00CA1EB9">
      <w:pPr>
        <w:spacing w:line="240" w:lineRule="auto"/>
      </w:pPr>
      <w:r>
        <w:separator/>
      </w:r>
    </w:p>
  </w:endnote>
  <w:endnote w:type="continuationSeparator" w:id="0">
    <w:p w14:paraId="3A66D41B" w14:textId="77777777" w:rsidR="00A36082" w:rsidRDefault="00A36082" w:rsidP="00CA1EB9">
      <w:pPr>
        <w:spacing w:line="240" w:lineRule="auto"/>
      </w:pPr>
      <w:r>
        <w:continuationSeparator/>
      </w:r>
    </w:p>
  </w:endnote>
  <w:endnote w:type="continuationNotice" w:id="1">
    <w:p w14:paraId="61E3A9DB" w14:textId="77777777" w:rsidR="00A36082" w:rsidRDefault="00A3608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nnheiser Office">
    <w:altName w:val="Cambria"/>
    <w:charset w:val="00"/>
    <w:family w:val="swiss"/>
    <w:pitch w:val="variable"/>
    <w:sig w:usb0="A00000AF" w:usb1="500020DB" w:usb2="00000000" w:usb3="00000000" w:csb0="00000093" w:csb1="00000000"/>
    <w:embedRegular r:id="rId1" w:fontKey="{9583542C-51C7-45F3-82BC-76A85CE27654}"/>
    <w:embedBold r:id="rId2" w:fontKey="{7B81DD59-BF46-412D-B5BE-B670F472EA01}"/>
    <w:embedBoldItalic r:id="rId3" w:fontKey="{F5580AB1-AD20-4426-896B-400B2CB8953C}"/>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4" w:fontKey="{C96A960A-88D4-4C2B-B50C-90DEC77B4EC8}"/>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400D82F" w14:paraId="58CEB740" w14:textId="77777777" w:rsidTr="005C4CD2">
      <w:tc>
        <w:tcPr>
          <w:tcW w:w="2625" w:type="dxa"/>
        </w:tcPr>
        <w:p w14:paraId="07572DF7" w14:textId="499A3A2C" w:rsidR="0400D82F" w:rsidRDefault="0400D82F" w:rsidP="005C4CD2">
          <w:pPr>
            <w:pStyle w:val="Header"/>
            <w:ind w:left="-115"/>
            <w:rPr>
              <w:szCs w:val="18"/>
            </w:rPr>
          </w:pPr>
        </w:p>
      </w:tc>
      <w:tc>
        <w:tcPr>
          <w:tcW w:w="2625" w:type="dxa"/>
        </w:tcPr>
        <w:p w14:paraId="4429E563" w14:textId="7CAB1108" w:rsidR="0400D82F" w:rsidRDefault="0400D82F" w:rsidP="005C4CD2">
          <w:pPr>
            <w:pStyle w:val="Header"/>
            <w:jc w:val="center"/>
            <w:rPr>
              <w:szCs w:val="18"/>
            </w:rPr>
          </w:pPr>
        </w:p>
      </w:tc>
      <w:tc>
        <w:tcPr>
          <w:tcW w:w="2625" w:type="dxa"/>
        </w:tcPr>
        <w:p w14:paraId="7B2B3587" w14:textId="4D94ADE5" w:rsidR="0400D82F" w:rsidRDefault="0400D82F" w:rsidP="005C4CD2">
          <w:pPr>
            <w:pStyle w:val="Header"/>
            <w:ind w:right="-115"/>
            <w:jc w:val="right"/>
            <w:rPr>
              <w:szCs w:val="18"/>
            </w:rPr>
          </w:pPr>
        </w:p>
      </w:tc>
    </w:tr>
  </w:tbl>
  <w:p w14:paraId="174BC2DF" w14:textId="6307FF83" w:rsidR="0400D82F" w:rsidRDefault="0400D82F" w:rsidP="005C4CD2">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Footer"/>
    </w:pPr>
    <w:r>
      <w:rPr>
        <w:noProof/>
        <w:color w:val="2B579A"/>
        <w:shd w:val="clear" w:color="auto" w:fill="E6E6E6"/>
        <w:lang w:val="de-DE" w:eastAsia="de-DE"/>
      </w:rPr>
      <w:drawing>
        <wp:anchor distT="0" distB="0" distL="114300" distR="114300" simplePos="0" relativeHeight="251658242"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400D82F" w14:paraId="79BF3DB6" w14:textId="77777777" w:rsidTr="005C4CD2">
      <w:tc>
        <w:tcPr>
          <w:tcW w:w="2625" w:type="dxa"/>
        </w:tcPr>
        <w:p w14:paraId="16FDF95E" w14:textId="7D3B1424" w:rsidR="0400D82F" w:rsidRDefault="0400D82F" w:rsidP="005C4CD2">
          <w:pPr>
            <w:pStyle w:val="Header"/>
            <w:ind w:left="-115"/>
            <w:rPr>
              <w:szCs w:val="18"/>
            </w:rPr>
          </w:pPr>
        </w:p>
      </w:tc>
      <w:tc>
        <w:tcPr>
          <w:tcW w:w="2625" w:type="dxa"/>
        </w:tcPr>
        <w:p w14:paraId="343E56A1" w14:textId="66BDBEE1" w:rsidR="0400D82F" w:rsidRDefault="0400D82F" w:rsidP="005C4CD2">
          <w:pPr>
            <w:pStyle w:val="Header"/>
            <w:jc w:val="center"/>
            <w:rPr>
              <w:szCs w:val="18"/>
            </w:rPr>
          </w:pPr>
        </w:p>
      </w:tc>
      <w:tc>
        <w:tcPr>
          <w:tcW w:w="2625" w:type="dxa"/>
        </w:tcPr>
        <w:p w14:paraId="598F9CAC" w14:textId="0E4DCD7E" w:rsidR="0400D82F" w:rsidRDefault="0400D82F" w:rsidP="005C4CD2">
          <w:pPr>
            <w:pStyle w:val="Header"/>
            <w:ind w:right="-115"/>
            <w:jc w:val="right"/>
            <w:rPr>
              <w:szCs w:val="18"/>
            </w:rPr>
          </w:pPr>
        </w:p>
      </w:tc>
    </w:tr>
  </w:tbl>
  <w:p w14:paraId="72906F10" w14:textId="577597A3" w:rsidR="0400D82F" w:rsidRDefault="0400D82F" w:rsidP="005C4CD2">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3C5510" w14:textId="77777777" w:rsidR="00A36082" w:rsidRDefault="00A36082" w:rsidP="00CA1EB9">
      <w:pPr>
        <w:spacing w:line="240" w:lineRule="auto"/>
      </w:pPr>
      <w:r>
        <w:separator/>
      </w:r>
    </w:p>
  </w:footnote>
  <w:footnote w:type="continuationSeparator" w:id="0">
    <w:p w14:paraId="2DDEBBB4" w14:textId="77777777" w:rsidR="00A36082" w:rsidRDefault="00A36082" w:rsidP="00CA1EB9">
      <w:pPr>
        <w:spacing w:line="240" w:lineRule="auto"/>
      </w:pPr>
      <w:r>
        <w:continuationSeparator/>
      </w:r>
    </w:p>
  </w:footnote>
  <w:footnote w:type="continuationNotice" w:id="1">
    <w:p w14:paraId="598D3197" w14:textId="77777777" w:rsidR="00A36082" w:rsidRDefault="00A36082">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77777777" w:rsidR="0089169D" w:rsidRDefault="0089169D">
    <w:pPr>
      <w:pStyle w:val="Header"/>
    </w:pPr>
    <w:r>
      <w:rPr>
        <w:noProof/>
        <w:color w:val="2B579A"/>
        <w:shd w:val="clear" w:color="auto" w:fill="E6E6E6"/>
        <w:lang w:val="de-DE" w:eastAsia="de-DE"/>
      </w:rPr>
      <mc:AlternateContent>
        <mc:Choice Requires="wps">
          <w:drawing>
            <wp:anchor distT="0" distB="0" distL="114300" distR="114300" simplePos="0" relativeHeight="251658246"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feld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50941273"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E155BC">
                            <w:rPr>
                              <w:noProof/>
                            </w:rPr>
                            <w:t>2</w:t>
                          </w:r>
                          <w:r>
                            <w:rPr>
                              <w:color w:val="2B579A"/>
                              <w:shd w:val="clear" w:color="auto" w:fill="E6E6E6"/>
                            </w:rPr>
                            <w:fldChar w:fldCharType="end"/>
                          </w:r>
                          <w:r w:rsidRPr="00CA1EB9">
                            <w:t>/</w:t>
                          </w:r>
                          <w:fldSimple w:instr=" NUMPAGES  \* Arabic  \* MERGEFORMAT ">
                            <w:r w:rsidR="00E155BC">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shapetype id="_x0000_t202" coordsize="21600,21600" o:spt="202" path="m,l,21600r21600,l21600,xe" w14:anchorId="10E79077">
              <v:stroke joinstyle="miter"/>
              <v:path gradientshapeok="t" o:connecttype="rect"/>
            </v:shapetype>
            <v:shape id="Textfeld 31" style="position:absolute;margin-left:470pt;margin-top:43.3pt;width:67.8pt;height:13.6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kBJAIAAEIEAAAOAAAAZHJzL2Uyb0RvYy54bWysU01rGzEQvRf6H4TuzdoOdYLxOrgJLgWT&#10;BOySs6yV7AWtRpXk7Lq/vk9ar1PSnkov2tmZ0Xy89zS/6xrDXpUPNdmSj69GnCkrqartvuTft6tP&#10;t5yFKGwlDFlV8pMK/G7x8cO8dTM1oQOZSnmGIjbMWlfyQ4xuVhRBHlQjwhU5ZRHU5BsR8ev3ReVF&#10;i+qNKSaj0bRoyVfOk1QhwPvQB/ki19dayfikdVCRmZJjtphPn89dOovFXMz2XrhDLc9jiH+YohG1&#10;RdNLqQcRBTv6+o9STS09BdLxSlJTkNa1VHkHbDMevdtmcxBO5V0ATnAXmML/KysfX589q6uSX485&#10;s6IBR1vVRa1MxeACPq0LM6RtHBJj94U68Dz4A5xp7U77Jn2xEEMcSJ8u6KIak3DeTsejKSISofHN&#10;5GaS0S/eLjsf4ldFDUtGyT3Iy5iK13WIGASpQ0rqZWlVG5MJNJa1JZ9efx7lC5cIbhiLi2mFftRk&#10;xW7XnffaUXXCWp56YQQnVzWar0WIz8JDCZgX6o5POLQhNKGzxdmB/M+/+VM+CEKUsxbKKnn4cRRe&#10;cWa+WVCXZDgYfjB2g2GPzT1BrGAD02QTF3w0g6k9NS8Q/TJ1QUhYiV4lj4N5H3t949FItVzmJIjN&#10;ibi2GydT6QRfgnLbvQjvznhHEPVIg+bE7B3sfW4P/PIYSdeZkwRoj+IZZwg1U3V+VOkl/P6fs96e&#10;/uIXAAAA//8DAFBLAwQUAAYACAAAACEAWVqlQ98AAAALAQAADwAAAGRycy9kb3ducmV2LnhtbEyP&#10;yU7EMBBE70j8g9VI3Bg7LCGEOCPEcmMdQIKbEzdJhN2ObCcT/h7PCW5V6lL1q2q9WMNm9GFwJCFb&#10;CWBIrdMDdRLeXu+OCmAhKtLKOEIJPxhgXe/vVarUbksvOG9ix1IJhVJJ6GMcS85D26NVYeVGpHT7&#10;ct6qmKzvuPZqm8qt4cdC5NyqgdKHXo143WP7vZmsBPMR/H0j4ud80z3E5yc+vd9mj1IeHixXl8Ai&#10;LvEvDDv8hA51YmrcRDowI+HiVKQtUUKR58B2AXF+llSTVHZSAK8r/n9D/QsAAP//AwBQSwECLQAU&#10;AAYACAAAACEAtoM4kv4AAADhAQAAEwAAAAAAAAAAAAAAAAAAAAAAW0NvbnRlbnRfVHlwZXNdLnht&#10;bFBLAQItABQABgAIAAAAIQA4/SH/1gAAAJQBAAALAAAAAAAAAAAAAAAAAC8BAABfcmVscy8ucmVs&#10;c1BLAQItABQABgAIAAAAIQACOgkBJAIAAEIEAAAOAAAAAAAAAAAAAAAAAC4CAABkcnMvZTJvRG9j&#10;LnhtbFBLAQItABQABgAIAAAAIQBZWqVD3wAAAAsBAAAPAAAAAAAAAAAAAAAAAH4EAABkcnMvZG93&#10;bnJldi54bWxQSwUGAAAAAAQABADzAAAAigUAAAAA&#10;">
              <v:textbox inset="0,0,0,0">
                <w:txbxContent>
                  <w:p w:rsidR="0089169D" w:rsidP="00144D7C" w:rsidRDefault="0089169D" w14:paraId="47D93FC5" w14:textId="50941273">
                    <w:pPr>
                      <w:pStyle w:val="Info"/>
                      <w:jc w:val="right"/>
                    </w:pPr>
                    <w:r>
                      <w:fldChar w:fldCharType="begin"/>
                    </w:r>
                    <w:r>
                      <w:instrText xml:space="preserve"> PAGE  \* Arabic  \* MERGEFORMAT </w:instrText>
                    </w:r>
                    <w:r>
                      <w:fldChar w:fldCharType="separate"/>
                    </w:r>
                    <w:r w:rsidR="00E155BC">
                      <w:rPr>
                        <w:noProof/>
                      </w:rPr>
                      <w:t>2</w:t>
                    </w:r>
                    <w:r>
                      <w:fldChar w:fldCharType="end"/>
                    </w:r>
                    <w:r w:rsidRPr="00CA1EB9">
                      <w:t>/</w:t>
                    </w:r>
                    <w:fldSimple w:instr=" NUMPAGES  \* Arabic  \* MERGEFORMAT ">
                      <w:r w:rsidR="00E155BC">
                        <w:rPr>
                          <w:noProof/>
                        </w:rPr>
                        <w:t>3</w:t>
                      </w:r>
                    </w:fldSimple>
                  </w:p>
                </w:txbxContent>
              </v:textbox>
              <w10:wrap anchorx="page" anchory="page"/>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58244"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feld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77777777"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shape id="Textfeld 192" style="position:absolute;margin-left:193.5pt;margin-top:30.75pt;width:345.25pt;height:28.9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ec2KgIAAEwEAAAOAAAAZHJzL2Uyb0RvYy54bWysVE1vGjEQvVfqf7B8bxZCQlLEEtFEqSpF&#10;SSSocjZeO6zk9bi2YZf++j57WVKlPVW9mNn58rw3z8xvusawvfKhJlvy8dmIM2UlVbV9Lfn39f2n&#10;a85CFLYShqwq+UEFfrP4+GHeupk6py2ZSnmGJjbMWlfybYxuVhRBblUjwhk5ZRHU5BsR8elfi8qL&#10;Ft0bU5yPRtOiJV85T1KFAO9dH+SL3F9rJeOT1kFFZkqO2WI+fT436SwWczF79cJta3kcQ/zDFI2o&#10;LS49tboTUbCdr/9o1dTSUyAdzyQ1BWldS5UxAM149A7NaiucylhATnAnmsL/aysf98+e1RV29/mc&#10;MysaLGmtuqiVqVjygaHWhRkSVw6psftCHbIHf4AzAe+0b9IvIDHEwfXhxC/aMQnnxeT6Ynp1yZlE&#10;bDK9Gk3yAoq3audD/KqoYckoucf+Mq1i/xAiJkHqkJIus3RfG5N3aCxrSz6dXI5ywSmCCmNRmDD0&#10;syYrdpuuRz3g2FB1ADxPvUSCk/c1ZngQIT4LD00AEXQen3BoQ7iLjhZnW/I//+ZP+VgVopy10FjJ&#10;w4+d8Ioz881iiUmQg+EHYzMYdtfcEmQ7xgtyMpso8NEMpvbUvED+y3QLQsJK3FXyOJi3sVc6no9U&#10;y2VOguyciA925WRqnVhMjK67F+HdkfaIhT3SoD4xe8d+n9vzv9xF0nVeTeK1Z/FINySbN3Z8XulN&#10;/P6ds97+BBa/AAAA//8DAFBLAwQUAAYACAAAACEAYNC7S+AAAAALAQAADwAAAGRycy9kb3ducmV2&#10;LnhtbEyPzU7DMBCE70i8g7VI3KgdKpoS4lSInxsUKCDBzYlNEmGvI3uThrfHPcFtRjua/abczM6y&#10;yYTYe5SQLQQwg43XPbYS3l7vz9bAIinUyno0En5MhE11fFSqQvs9vphpRy1LJRgLJaEjGgrOY9MZ&#10;p+LCDwbT7csHpyjZ0HId1D6VO8vPhVhxp3pMHzo1mJvONN+70UmwHzE81II+p9v2kZ6f+Ph+l22l&#10;PD2Zr6+AkZnpLwwH/IQOVWKq/Yg6Mithuc7TFpKwyi6AHQIiz5Oqk8oul8Crkv/fUP0CAAD//wMA&#10;UEsBAi0AFAAGAAgAAAAhALaDOJL+AAAA4QEAABMAAAAAAAAAAAAAAAAAAAAAAFtDb250ZW50X1R5&#10;cGVzXS54bWxQSwECLQAUAAYACAAAACEAOP0h/9YAAACUAQAACwAAAAAAAAAAAAAAAAAvAQAAX3Jl&#10;bHMvLnJlbHNQSwECLQAUAAYACAAAACEAipnnNioCAABMBAAADgAAAAAAAAAAAAAAAAAuAgAAZHJz&#10;L2Uyb0RvYy54bWxQSwECLQAUAAYACAAAACEAYNC7S+AAAAALAQAADwAAAAAAAAAAAAAAAACEBAAA&#10;ZHJzL2Rvd25yZXYueG1sUEsFBgAAAAAEAAQA8wAAAJEFAAAAAA==&#10;" w14:anchorId="29966D98">
              <v:textbox inset="0,0,0,0">
                <w:txbxContent>
                  <w:p w:rsidRPr="00FA1A9E" w:rsidR="0089169D" w:rsidP="00FA1A9E" w:rsidRDefault="0089169D" w14:paraId="13A1AB15" w14:textId="77777777">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58241"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77777777" w:rsidR="0089169D" w:rsidRDefault="0089169D">
    <w:pPr>
      <w:pStyle w:val="Header"/>
    </w:pPr>
    <w:r>
      <w:rPr>
        <w:noProof/>
        <w:color w:val="2B579A"/>
        <w:shd w:val="clear" w:color="auto" w:fill="E6E6E6"/>
        <w:lang w:val="de-DE" w:eastAsia="de-DE"/>
      </w:rPr>
      <mc:AlternateContent>
        <mc:Choice Requires="wps">
          <w:drawing>
            <wp:anchor distT="0" distB="0" distL="114300" distR="114300" simplePos="0" relativeHeight="251658245" behindDoc="0" locked="1" layoutInCell="1" allowOverlap="1" wp14:anchorId="41356A8C" wp14:editId="39455FFE">
              <wp:simplePos x="0" y="0"/>
              <wp:positionH relativeFrom="page">
                <wp:posOffset>5967095</wp:posOffset>
              </wp:positionH>
              <wp:positionV relativeFrom="page">
                <wp:posOffset>554355</wp:posOffset>
              </wp:positionV>
              <wp:extent cx="857250" cy="172720"/>
              <wp:effectExtent l="0" t="0" r="0" b="0"/>
              <wp:wrapNone/>
              <wp:docPr id="193" name="Textfeld 193"/>
              <wp:cNvGraphicFramePr/>
              <a:graphic xmlns:a="http://schemas.openxmlformats.org/drawingml/2006/main">
                <a:graphicData uri="http://schemas.microsoft.com/office/word/2010/wordprocessingShape">
                  <wps:wsp>
                    <wps:cNvSpPr txBox="1"/>
                    <wps:spPr>
                      <a:xfrm>
                        <a:off x="0" y="0"/>
                        <a:ext cx="857250" cy="172720"/>
                      </a:xfrm>
                      <a:prstGeom prst="rect">
                        <a:avLst/>
                      </a:prstGeom>
                      <a:noFill/>
                      <a:ln w="6350">
                        <a:noFill/>
                      </a:ln>
                    </wps:spPr>
                    <wps:txbx>
                      <w:txbxContent>
                        <w:p w14:paraId="268CDA95" w14:textId="24262637"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E155BC">
                            <w:rPr>
                              <w:noProof/>
                            </w:rPr>
                            <w:t>1</w:t>
                          </w:r>
                          <w:r>
                            <w:rPr>
                              <w:color w:val="2B579A"/>
                              <w:shd w:val="clear" w:color="auto" w:fill="E6E6E6"/>
                            </w:rPr>
                            <w:fldChar w:fldCharType="end"/>
                          </w:r>
                          <w:r w:rsidRPr="00CA1EB9">
                            <w:t>/</w:t>
                          </w:r>
                          <w:fldSimple w:instr=" NUMPAGES  \* Arabic  \* MERGEFORMAT ">
                            <w:r w:rsidR="00E155BC">
                              <w:rPr>
                                <w:noProof/>
                              </w:rPr>
                              <w:t>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shapetype id="_x0000_t202" coordsize="21600,21600" o:spt="202" path="m,l,21600r21600,l21600,xe" w14:anchorId="41356A8C">
              <v:stroke joinstyle="miter"/>
              <v:path gradientshapeok="t" o:connecttype="rect"/>
            </v:shapetype>
            <v:shape id="Textfeld 193" style="position:absolute;margin-left:469.85pt;margin-top:43.65pt;width:67.5pt;height:13.6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CVJKAIAAEsEAAAOAAAAZHJzL2Uyb0RvYy54bWysVMFu2zAMvQ/YPwi6r05StGmDOEXWIsOA&#10;oi2QDD0rspQYkEVNUmpnX78nOW63bqdhF4UmKZLv8Snzm64x7EX5UJMt+fhsxJmykqra7kr+bbP6&#10;dMVZiMJWwpBVJT+qwG8WHz/MWzdTE9qTqZRnKGLDrHUl38foZkUR5F41IpyRUxZBTb4REZ9+V1Re&#10;tKjemGIyGl0WLfnKeZIqBHjv+iBf5PpaKxkftQ4qMlNyzBbz6fO5TWexmIvZzgu3r+VpDPEPUzSi&#10;tmj6WupORMEOvv6jVFNLT4F0PJPUFKR1LVXGADTj0Ts0671wKmMBOcG90hT+X1n58PLkWV1hd9fn&#10;nFnRYEkb1UWtTMWSDwy1LsyQuHZIjd1n6pA9+AOcCXinfZN+AYkhDq6Pr/yiHJNwXl1MJxeISITG&#10;08l0kvkv3i47H+IXRQ1LRsk91pdZFS/3IWIQpA4pqZelVW1MXqGxrC355TnK/xbBDWNxMUHoR01W&#10;7LZdBj0ZYGypOgKdp14hwclVjRnuRYhPwkMSGBsyj484tCH0opPF2Z78j7/5Uz42hShnLSRW8vD9&#10;ILzizHy12GHS42D4wdgOhj00twTVjvGAnMwmLvhoBlN7ap6h/mXqgpCwEr1KHgfzNvZCx+uRarnM&#10;SVCdE/Herp1MpRNXidFN9yy8O9Eesa8HGsQnZu/Y73N7lpeHSLrOq0m89iye6IZi88ZOrys9iV+/&#10;c9bbf8DiJwAAAP//AwBQSwMEFAAGAAgAAAAhAK9dgu/hAAAACwEAAA8AAABkcnMvZG93bnJldi54&#10;bWxMj8tOwzAQRfdI/IM1SOyoHVpIG+JUiMeOQltAgp0TmyQiHke2k4a/Z7qC3TyO7pzJ15Pt2Gh8&#10;aB1KSGYCmMHK6RZrCW+vjxdLYCEq1KpzaCT8mADr4vQkV5l2B9yZcR9rRiEYMiWhibHPOA9VY6wK&#10;M9cbpN2X81ZFan3NtVcHCrcdvxTimlvVIl1oVG/uGlN97wcrofsI/qkU8XO8rzdx+8KH94fkWcrz&#10;s+n2Blg0U/yD4ahP6lCQU+kG1IF1ElbzVUqohGU6B3YERLqgSUlVsrgCXuT8/w/FLwAAAP//AwBQ&#10;SwECLQAUAAYACAAAACEAtoM4kv4AAADhAQAAEwAAAAAAAAAAAAAAAAAAAAAAW0NvbnRlbnRfVHlw&#10;ZXNdLnhtbFBLAQItABQABgAIAAAAIQA4/SH/1gAAAJQBAAALAAAAAAAAAAAAAAAAAC8BAABfcmVs&#10;cy8ucmVsc1BLAQItABQABgAIAAAAIQBU9CVJKAIAAEsEAAAOAAAAAAAAAAAAAAAAAC4CAABkcnMv&#10;ZTJvRG9jLnhtbFBLAQItABQABgAIAAAAIQCvXYLv4QAAAAsBAAAPAAAAAAAAAAAAAAAAAIIEAABk&#10;cnMvZG93bnJldi54bWxQSwUGAAAAAAQABADzAAAAkAUAAAAA&#10;">
              <v:textbox inset="0,0,0,0">
                <w:txbxContent>
                  <w:p w:rsidR="0089169D" w:rsidP="00144D7C" w:rsidRDefault="0089169D" w14:paraId="268CDA95" w14:textId="24262637">
                    <w:pPr>
                      <w:pStyle w:val="Info"/>
                      <w:jc w:val="right"/>
                    </w:pPr>
                    <w:r>
                      <w:fldChar w:fldCharType="begin"/>
                    </w:r>
                    <w:r>
                      <w:instrText xml:space="preserve"> PAGE  \* Arabic  \* MERGEFORMAT </w:instrText>
                    </w:r>
                    <w:r>
                      <w:fldChar w:fldCharType="separate"/>
                    </w:r>
                    <w:r w:rsidR="00E155BC">
                      <w:rPr>
                        <w:noProof/>
                      </w:rPr>
                      <w:t>1</w:t>
                    </w:r>
                    <w:r>
                      <w:fldChar w:fldCharType="end"/>
                    </w:r>
                    <w:r w:rsidRPr="00CA1EB9">
                      <w:t>/</w:t>
                    </w:r>
                    <w:fldSimple w:instr=" NUMPAGES  \* Arabic  \* MERGEFORMAT ">
                      <w:r w:rsidR="00E155BC">
                        <w:rPr>
                          <w:noProof/>
                        </w:rPr>
                        <w:t>1</w:t>
                      </w:r>
                    </w:fldSimple>
                  </w:p>
                </w:txbxContent>
              </v:textbox>
              <w10:wrap anchorx="page" anchory="page"/>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58243" behindDoc="0" locked="1" layoutInCell="1" allowOverlap="1" wp14:anchorId="358052AA" wp14:editId="16F010DD">
              <wp:simplePos x="0" y="0"/>
              <wp:positionH relativeFrom="page">
                <wp:posOffset>2457450</wp:posOffset>
              </wp:positionH>
              <wp:positionV relativeFrom="page">
                <wp:posOffset>390525</wp:posOffset>
              </wp:positionV>
              <wp:extent cx="4384675" cy="367030"/>
              <wp:effectExtent l="0" t="0" r="0" b="13970"/>
              <wp:wrapNone/>
              <wp:docPr id="194" name="Textfeld 194"/>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525564E" w14:textId="77777777"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v:shape id="Textfeld 194" style="position:absolute;margin-left:193.5pt;margin-top:30.75pt;width:345.25pt;height:28.9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PXuKwIAAEwEAAAOAAAAZHJzL2Uyb0RvYy54bWysVE1vGjEQvVfqf7B8bxYCISliiWiiVJWi&#10;JFJS5Wy8Nqzk9bi2YZf++j57WVKlPVW9mNn58rw3zyyuu8awvfKhJlvy8dmIM2UlVbXdlPz7y92n&#10;K85CFLYShqwq+UEFfr38+GHRurk6py2ZSnmGJjbMW1fybYxuXhRBblUjwhk5ZRHU5BsR8ek3ReVF&#10;i+6NKc5Ho1nRkq+cJ6lCgPe2D/Jl7q+1kvFR66AiMyXHbDGfPp/rdBbLhZhvvHDbWh7HEP8wRSNq&#10;i0tPrW5FFGzn6z9aNbX0FEjHM0lNQVrXUmUMQDMevUPzvBVOZSwgJ7gTTeH/tZUP+yfP6gq7+zzl&#10;zIoGS3pRXdTKVCz5wFDrwhyJzw6psftCHbIHf4AzAe+0b9IvIDHEwfXhxC/aMQnndHI1nV1ecCYR&#10;m8wuR5O8gOKt2vkQvypqWDJK7rG/TKvY34eISZA6pKTLLN3VxuQdGsvaks8mF6NccIqgwlgUJgz9&#10;rMmK3brLqCcDjjVVB8Dz1EskOHlXY4Z7EeKT8NAEEEHn8RGHNoS76GhxtiX/82/+lI9VIcpZC42V&#10;PPzYCa84M98slpgEORh+MNaDYXfNDUG2Y7wgJ7OJAh/NYGpPzSvkv0q3ICSsxF0lj4N5E3ul4/lI&#10;tVrlJMjOiXhvn51MrROLidGX7lV4d6Q9YmEPNKhPzN+x3+f2/K92kXSdV5N47Vk80g3J5o0dn1d6&#10;E79/56y3P4HlLwAAAP//AwBQSwMEFAAGAAgAAAAhAGDQu0vgAAAACwEAAA8AAABkcnMvZG93bnJl&#10;di54bWxMj81OwzAQhO9IvIO1SNyoHSqaEuJUiJ8bFCggwc2JTRJhryN7k4a3xz3BbUY7mv2m3MzO&#10;ssmE2HuUkC0EMION1z22Et5e78/WwCIp1Mp6NBJ+TIRNdXxUqkL7Pb6YaUctSyUYCyWhIxoKzmPT&#10;Gafiwg8G0+3LB6co2dByHdQ+lTvLz4VYcad6TB86NZibzjTfu9FJsB8xPNSCPqfb9pGen/j4fpdt&#10;pTw9ma+vgJGZ6S8MB/yEDlViqv2IOjIrYbnO0xaSsMougB0CIs+TqpPKLpfAq5L/31D9AgAA//8D&#10;AFBLAQItABQABgAIAAAAIQC2gziS/gAAAOEBAAATAAAAAAAAAAAAAAAAAAAAAABbQ29udGVudF9U&#10;eXBlc10ueG1sUEsBAi0AFAAGAAgAAAAhADj9If/WAAAAlAEAAAsAAAAAAAAAAAAAAAAALwEAAF9y&#10;ZWxzLy5yZWxzUEsBAi0AFAAGAAgAAAAhAKXU9e4rAgAATAQAAA4AAAAAAAAAAAAAAAAALgIAAGRy&#10;cy9lMm9Eb2MueG1sUEsBAi0AFAAGAAgAAAAhAGDQu0vgAAAACwEAAA8AAAAAAAAAAAAAAAAAhQQA&#10;AGRycy9kb3ducmV2LnhtbFBLBQYAAAAABAAEAPMAAACSBQAAAAA=&#10;" w14:anchorId="358052AA">
              <v:textbox inset="0,0,0,0">
                <w:txbxContent>
                  <w:p w:rsidRPr="00FA1A9E" w:rsidR="0089169D" w:rsidP="00FA1A9E" w:rsidRDefault="0089169D" w14:paraId="1525564E" w14:textId="77777777">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58240"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ctiveWritingStyle w:appName="MSWord" w:lang="en-GB" w:vendorID="64" w:dllVersion="0" w:nlCheck="1" w:checkStyle="0"/>
  <w:activeWritingStyle w:appName="MSWord" w:lang="en-US" w:vendorID="64" w:dllVersion="0" w:nlCheck="1" w:checkStyle="0"/>
  <w:activeWritingStyle w:appName="MSWord" w:lang="de-DE"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494B"/>
    <w:rsid w:val="00006AC8"/>
    <w:rsid w:val="000070E0"/>
    <w:rsid w:val="00011CAF"/>
    <w:rsid w:val="00012943"/>
    <w:rsid w:val="000142AF"/>
    <w:rsid w:val="00014EEA"/>
    <w:rsid w:val="00035713"/>
    <w:rsid w:val="00036490"/>
    <w:rsid w:val="00042A22"/>
    <w:rsid w:val="000435A0"/>
    <w:rsid w:val="000567EE"/>
    <w:rsid w:val="00056D42"/>
    <w:rsid w:val="0005721D"/>
    <w:rsid w:val="000574DD"/>
    <w:rsid w:val="00060DB5"/>
    <w:rsid w:val="000611E9"/>
    <w:rsid w:val="00070AAA"/>
    <w:rsid w:val="000849EA"/>
    <w:rsid w:val="000B44C6"/>
    <w:rsid w:val="000C1459"/>
    <w:rsid w:val="000C3A97"/>
    <w:rsid w:val="000C5689"/>
    <w:rsid w:val="000D4AF3"/>
    <w:rsid w:val="000D642D"/>
    <w:rsid w:val="000D720A"/>
    <w:rsid w:val="000D7578"/>
    <w:rsid w:val="00103C40"/>
    <w:rsid w:val="00111C86"/>
    <w:rsid w:val="00125812"/>
    <w:rsid w:val="001322D3"/>
    <w:rsid w:val="00144D7C"/>
    <w:rsid w:val="001463EC"/>
    <w:rsid w:val="00157E10"/>
    <w:rsid w:val="001612EE"/>
    <w:rsid w:val="0016167C"/>
    <w:rsid w:val="001728C8"/>
    <w:rsid w:val="00173828"/>
    <w:rsid w:val="00174DA9"/>
    <w:rsid w:val="001B700D"/>
    <w:rsid w:val="001C32F7"/>
    <w:rsid w:val="001C3ECC"/>
    <w:rsid w:val="001D4E25"/>
    <w:rsid w:val="001D601E"/>
    <w:rsid w:val="001D745D"/>
    <w:rsid w:val="001E6C23"/>
    <w:rsid w:val="001F2601"/>
    <w:rsid w:val="00201E83"/>
    <w:rsid w:val="00206AB5"/>
    <w:rsid w:val="00210941"/>
    <w:rsid w:val="00215B72"/>
    <w:rsid w:val="0022076E"/>
    <w:rsid w:val="00223AFD"/>
    <w:rsid w:val="002265AC"/>
    <w:rsid w:val="00231DC0"/>
    <w:rsid w:val="0024228C"/>
    <w:rsid w:val="00242EC7"/>
    <w:rsid w:val="00243E82"/>
    <w:rsid w:val="00252AE3"/>
    <w:rsid w:val="0025370B"/>
    <w:rsid w:val="002657F7"/>
    <w:rsid w:val="00266AA6"/>
    <w:rsid w:val="0027415E"/>
    <w:rsid w:val="00274955"/>
    <w:rsid w:val="00284159"/>
    <w:rsid w:val="00287540"/>
    <w:rsid w:val="002A1DDE"/>
    <w:rsid w:val="002A636B"/>
    <w:rsid w:val="002B2A18"/>
    <w:rsid w:val="002B57DF"/>
    <w:rsid w:val="002B73BA"/>
    <w:rsid w:val="002B7855"/>
    <w:rsid w:val="002C3815"/>
    <w:rsid w:val="002C4418"/>
    <w:rsid w:val="002D15E5"/>
    <w:rsid w:val="002D549F"/>
    <w:rsid w:val="002D671B"/>
    <w:rsid w:val="002D7A47"/>
    <w:rsid w:val="002E0EF6"/>
    <w:rsid w:val="002E7334"/>
    <w:rsid w:val="002F58CA"/>
    <w:rsid w:val="002F7EF0"/>
    <w:rsid w:val="00310F9E"/>
    <w:rsid w:val="003134D0"/>
    <w:rsid w:val="003157D0"/>
    <w:rsid w:val="003206FA"/>
    <w:rsid w:val="00322038"/>
    <w:rsid w:val="00322496"/>
    <w:rsid w:val="00324FE1"/>
    <w:rsid w:val="00326030"/>
    <w:rsid w:val="0032749C"/>
    <w:rsid w:val="0033048E"/>
    <w:rsid w:val="0033104C"/>
    <w:rsid w:val="003407D8"/>
    <w:rsid w:val="00343C60"/>
    <w:rsid w:val="003472BC"/>
    <w:rsid w:val="00347C0F"/>
    <w:rsid w:val="00350EDB"/>
    <w:rsid w:val="003561AD"/>
    <w:rsid w:val="00360A35"/>
    <w:rsid w:val="00366963"/>
    <w:rsid w:val="00374471"/>
    <w:rsid w:val="00375ACD"/>
    <w:rsid w:val="003760C6"/>
    <w:rsid w:val="00381B95"/>
    <w:rsid w:val="003A3635"/>
    <w:rsid w:val="003B6B4B"/>
    <w:rsid w:val="003C0213"/>
    <w:rsid w:val="003C5FE5"/>
    <w:rsid w:val="003D0966"/>
    <w:rsid w:val="003D75A5"/>
    <w:rsid w:val="00402ACE"/>
    <w:rsid w:val="00402C88"/>
    <w:rsid w:val="00407330"/>
    <w:rsid w:val="0041365F"/>
    <w:rsid w:val="00414024"/>
    <w:rsid w:val="0043243A"/>
    <w:rsid w:val="00432D96"/>
    <w:rsid w:val="00443091"/>
    <w:rsid w:val="00446050"/>
    <w:rsid w:val="00451549"/>
    <w:rsid w:val="00452499"/>
    <w:rsid w:val="00454BCB"/>
    <w:rsid w:val="00456E72"/>
    <w:rsid w:val="004602E3"/>
    <w:rsid w:val="004612DE"/>
    <w:rsid w:val="004615F6"/>
    <w:rsid w:val="0046184F"/>
    <w:rsid w:val="00470472"/>
    <w:rsid w:val="004704BD"/>
    <w:rsid w:val="004755D2"/>
    <w:rsid w:val="00475940"/>
    <w:rsid w:val="00490E96"/>
    <w:rsid w:val="004C3DC2"/>
    <w:rsid w:val="004C4970"/>
    <w:rsid w:val="004D12EE"/>
    <w:rsid w:val="004D6D52"/>
    <w:rsid w:val="004E3DFF"/>
    <w:rsid w:val="004E4C5E"/>
    <w:rsid w:val="004F24AA"/>
    <w:rsid w:val="0050DDD6"/>
    <w:rsid w:val="00513D67"/>
    <w:rsid w:val="0051619B"/>
    <w:rsid w:val="005248A1"/>
    <w:rsid w:val="00526853"/>
    <w:rsid w:val="005327DB"/>
    <w:rsid w:val="005344F8"/>
    <w:rsid w:val="00534D15"/>
    <w:rsid w:val="00537398"/>
    <w:rsid w:val="00537F12"/>
    <w:rsid w:val="00544005"/>
    <w:rsid w:val="0054541C"/>
    <w:rsid w:val="00560400"/>
    <w:rsid w:val="00561869"/>
    <w:rsid w:val="005669AD"/>
    <w:rsid w:val="00575939"/>
    <w:rsid w:val="00586517"/>
    <w:rsid w:val="005926F1"/>
    <w:rsid w:val="00596CA8"/>
    <w:rsid w:val="005A133A"/>
    <w:rsid w:val="005A49C4"/>
    <w:rsid w:val="005B11C4"/>
    <w:rsid w:val="005B2341"/>
    <w:rsid w:val="005C3F15"/>
    <w:rsid w:val="005C4CD2"/>
    <w:rsid w:val="005D0C83"/>
    <w:rsid w:val="005D1209"/>
    <w:rsid w:val="005D4296"/>
    <w:rsid w:val="005D571F"/>
    <w:rsid w:val="005E0911"/>
    <w:rsid w:val="005E145A"/>
    <w:rsid w:val="005E186B"/>
    <w:rsid w:val="005E5517"/>
    <w:rsid w:val="005F1EE6"/>
    <w:rsid w:val="005F6C68"/>
    <w:rsid w:val="005F78BD"/>
    <w:rsid w:val="00625205"/>
    <w:rsid w:val="0063375C"/>
    <w:rsid w:val="00634E62"/>
    <w:rsid w:val="006435CE"/>
    <w:rsid w:val="00643773"/>
    <w:rsid w:val="0066610A"/>
    <w:rsid w:val="006672D1"/>
    <w:rsid w:val="00667EAE"/>
    <w:rsid w:val="006715F3"/>
    <w:rsid w:val="00674CC3"/>
    <w:rsid w:val="00685195"/>
    <w:rsid w:val="006936CC"/>
    <w:rsid w:val="006938C8"/>
    <w:rsid w:val="00696328"/>
    <w:rsid w:val="006A3D94"/>
    <w:rsid w:val="006A79DF"/>
    <w:rsid w:val="006C02F9"/>
    <w:rsid w:val="006D6B25"/>
    <w:rsid w:val="006E2928"/>
    <w:rsid w:val="006F69C4"/>
    <w:rsid w:val="007001CD"/>
    <w:rsid w:val="0070143F"/>
    <w:rsid w:val="00703079"/>
    <w:rsid w:val="007123BF"/>
    <w:rsid w:val="00713AD4"/>
    <w:rsid w:val="0072022B"/>
    <w:rsid w:val="00720330"/>
    <w:rsid w:val="00725D6D"/>
    <w:rsid w:val="0074148A"/>
    <w:rsid w:val="00744F25"/>
    <w:rsid w:val="00754BD5"/>
    <w:rsid w:val="007551C7"/>
    <w:rsid w:val="00767116"/>
    <w:rsid w:val="0077027A"/>
    <w:rsid w:val="007748B1"/>
    <w:rsid w:val="00781063"/>
    <w:rsid w:val="007818D8"/>
    <w:rsid w:val="007923C8"/>
    <w:rsid w:val="00793CD8"/>
    <w:rsid w:val="00797EE4"/>
    <w:rsid w:val="007A0ACC"/>
    <w:rsid w:val="007B05CE"/>
    <w:rsid w:val="007B3448"/>
    <w:rsid w:val="007B3DD0"/>
    <w:rsid w:val="007B4354"/>
    <w:rsid w:val="007B4848"/>
    <w:rsid w:val="007C314B"/>
    <w:rsid w:val="007C6E81"/>
    <w:rsid w:val="007D0406"/>
    <w:rsid w:val="007E4BA6"/>
    <w:rsid w:val="007E67D2"/>
    <w:rsid w:val="007F1013"/>
    <w:rsid w:val="007F4FC4"/>
    <w:rsid w:val="007F7C92"/>
    <w:rsid w:val="00805F7A"/>
    <w:rsid w:val="00806592"/>
    <w:rsid w:val="008076D7"/>
    <w:rsid w:val="0081324B"/>
    <w:rsid w:val="008155D8"/>
    <w:rsid w:val="0081641F"/>
    <w:rsid w:val="0082087D"/>
    <w:rsid w:val="0082741B"/>
    <w:rsid w:val="00830E36"/>
    <w:rsid w:val="00835E5D"/>
    <w:rsid w:val="00837D34"/>
    <w:rsid w:val="00843F20"/>
    <w:rsid w:val="00846245"/>
    <w:rsid w:val="008500F8"/>
    <w:rsid w:val="008549A4"/>
    <w:rsid w:val="00862003"/>
    <w:rsid w:val="008668F9"/>
    <w:rsid w:val="00873602"/>
    <w:rsid w:val="0089169D"/>
    <w:rsid w:val="00892A42"/>
    <w:rsid w:val="008B0154"/>
    <w:rsid w:val="008B054D"/>
    <w:rsid w:val="008B4E23"/>
    <w:rsid w:val="008C66A5"/>
    <w:rsid w:val="008C74DD"/>
    <w:rsid w:val="008D4EB1"/>
    <w:rsid w:val="008E1A07"/>
    <w:rsid w:val="008E6718"/>
    <w:rsid w:val="00904AA8"/>
    <w:rsid w:val="00914663"/>
    <w:rsid w:val="00920CD9"/>
    <w:rsid w:val="00921FA7"/>
    <w:rsid w:val="009234D2"/>
    <w:rsid w:val="009302B0"/>
    <w:rsid w:val="00930C2A"/>
    <w:rsid w:val="00930E09"/>
    <w:rsid w:val="00937BF7"/>
    <w:rsid w:val="00937FB5"/>
    <w:rsid w:val="00944C39"/>
    <w:rsid w:val="0094604D"/>
    <w:rsid w:val="00963EDB"/>
    <w:rsid w:val="00965B8C"/>
    <w:rsid w:val="009759A2"/>
    <w:rsid w:val="00977493"/>
    <w:rsid w:val="0099263C"/>
    <w:rsid w:val="00996B43"/>
    <w:rsid w:val="009A2229"/>
    <w:rsid w:val="009B0AE0"/>
    <w:rsid w:val="009B6B19"/>
    <w:rsid w:val="009C2C4C"/>
    <w:rsid w:val="009D4BE7"/>
    <w:rsid w:val="009E66BC"/>
    <w:rsid w:val="009E76C7"/>
    <w:rsid w:val="009F0A44"/>
    <w:rsid w:val="009F1938"/>
    <w:rsid w:val="009F6119"/>
    <w:rsid w:val="00A01C2D"/>
    <w:rsid w:val="00A02CDC"/>
    <w:rsid w:val="00A061D5"/>
    <w:rsid w:val="00A11370"/>
    <w:rsid w:val="00A22CE5"/>
    <w:rsid w:val="00A2580B"/>
    <w:rsid w:val="00A271C7"/>
    <w:rsid w:val="00A31FA8"/>
    <w:rsid w:val="00A3263D"/>
    <w:rsid w:val="00A335FF"/>
    <w:rsid w:val="00A36082"/>
    <w:rsid w:val="00A36A69"/>
    <w:rsid w:val="00A409F4"/>
    <w:rsid w:val="00A42FAC"/>
    <w:rsid w:val="00A430E3"/>
    <w:rsid w:val="00A505BB"/>
    <w:rsid w:val="00A57CA1"/>
    <w:rsid w:val="00A63B4A"/>
    <w:rsid w:val="00A7132E"/>
    <w:rsid w:val="00A9532B"/>
    <w:rsid w:val="00AA2C4C"/>
    <w:rsid w:val="00AB48ED"/>
    <w:rsid w:val="00AB5767"/>
    <w:rsid w:val="00AC07B5"/>
    <w:rsid w:val="00AC570E"/>
    <w:rsid w:val="00AC5C1F"/>
    <w:rsid w:val="00AD6B25"/>
    <w:rsid w:val="00AD6E64"/>
    <w:rsid w:val="00AE0EF3"/>
    <w:rsid w:val="00AE2057"/>
    <w:rsid w:val="00AE6372"/>
    <w:rsid w:val="00AF01B8"/>
    <w:rsid w:val="00AF36BF"/>
    <w:rsid w:val="00AF7320"/>
    <w:rsid w:val="00B01E98"/>
    <w:rsid w:val="00B10A9A"/>
    <w:rsid w:val="00B11660"/>
    <w:rsid w:val="00B20E88"/>
    <w:rsid w:val="00B237A9"/>
    <w:rsid w:val="00B36AD8"/>
    <w:rsid w:val="00B412DE"/>
    <w:rsid w:val="00B50E7B"/>
    <w:rsid w:val="00B566C3"/>
    <w:rsid w:val="00B650CB"/>
    <w:rsid w:val="00B75C51"/>
    <w:rsid w:val="00B80DFC"/>
    <w:rsid w:val="00B85034"/>
    <w:rsid w:val="00B92530"/>
    <w:rsid w:val="00BA236E"/>
    <w:rsid w:val="00BA237D"/>
    <w:rsid w:val="00BA61E6"/>
    <w:rsid w:val="00BB2212"/>
    <w:rsid w:val="00BB4B46"/>
    <w:rsid w:val="00BC7626"/>
    <w:rsid w:val="00BD00C9"/>
    <w:rsid w:val="00BE60C9"/>
    <w:rsid w:val="00BF2D6C"/>
    <w:rsid w:val="00BF692D"/>
    <w:rsid w:val="00C0001D"/>
    <w:rsid w:val="00C11891"/>
    <w:rsid w:val="00C13953"/>
    <w:rsid w:val="00C248A9"/>
    <w:rsid w:val="00C27BF4"/>
    <w:rsid w:val="00C30A63"/>
    <w:rsid w:val="00C32894"/>
    <w:rsid w:val="00C3458A"/>
    <w:rsid w:val="00C51A74"/>
    <w:rsid w:val="00C614E3"/>
    <w:rsid w:val="00C65848"/>
    <w:rsid w:val="00C65FF2"/>
    <w:rsid w:val="00C71C38"/>
    <w:rsid w:val="00C82E51"/>
    <w:rsid w:val="00C87EBA"/>
    <w:rsid w:val="00C902F8"/>
    <w:rsid w:val="00C91ACD"/>
    <w:rsid w:val="00C97AC8"/>
    <w:rsid w:val="00CA1EB9"/>
    <w:rsid w:val="00CA2D7B"/>
    <w:rsid w:val="00CC06C6"/>
    <w:rsid w:val="00CD2F1B"/>
    <w:rsid w:val="00CD36AC"/>
    <w:rsid w:val="00CD5497"/>
    <w:rsid w:val="00CE2680"/>
    <w:rsid w:val="00CE3B7D"/>
    <w:rsid w:val="00CE71AA"/>
    <w:rsid w:val="00D0063C"/>
    <w:rsid w:val="00D025C8"/>
    <w:rsid w:val="00D046E5"/>
    <w:rsid w:val="00D20615"/>
    <w:rsid w:val="00D21C95"/>
    <w:rsid w:val="00D21D31"/>
    <w:rsid w:val="00D3449F"/>
    <w:rsid w:val="00D416EE"/>
    <w:rsid w:val="00D530F8"/>
    <w:rsid w:val="00D83DAD"/>
    <w:rsid w:val="00D86C0D"/>
    <w:rsid w:val="00D90F09"/>
    <w:rsid w:val="00D96DF3"/>
    <w:rsid w:val="00DA36AF"/>
    <w:rsid w:val="00DA4A82"/>
    <w:rsid w:val="00DB0A9A"/>
    <w:rsid w:val="00DB74CD"/>
    <w:rsid w:val="00DB7C3B"/>
    <w:rsid w:val="00DC7900"/>
    <w:rsid w:val="00DD1D0C"/>
    <w:rsid w:val="00DD3440"/>
    <w:rsid w:val="00DE1286"/>
    <w:rsid w:val="00DE5AD9"/>
    <w:rsid w:val="00DF01D7"/>
    <w:rsid w:val="00DF081B"/>
    <w:rsid w:val="00DF2DC9"/>
    <w:rsid w:val="00E02E22"/>
    <w:rsid w:val="00E054C9"/>
    <w:rsid w:val="00E0550A"/>
    <w:rsid w:val="00E05F88"/>
    <w:rsid w:val="00E06A4A"/>
    <w:rsid w:val="00E06DA6"/>
    <w:rsid w:val="00E07F7C"/>
    <w:rsid w:val="00E1033E"/>
    <w:rsid w:val="00E155BC"/>
    <w:rsid w:val="00E233E0"/>
    <w:rsid w:val="00E256A7"/>
    <w:rsid w:val="00E25C32"/>
    <w:rsid w:val="00E42C92"/>
    <w:rsid w:val="00E43710"/>
    <w:rsid w:val="00E47AB0"/>
    <w:rsid w:val="00E526F4"/>
    <w:rsid w:val="00E5604D"/>
    <w:rsid w:val="00E566DB"/>
    <w:rsid w:val="00E615B9"/>
    <w:rsid w:val="00E622E0"/>
    <w:rsid w:val="00E6251C"/>
    <w:rsid w:val="00E64BB5"/>
    <w:rsid w:val="00E86C1F"/>
    <w:rsid w:val="00E923C8"/>
    <w:rsid w:val="00E92FD3"/>
    <w:rsid w:val="00E95E94"/>
    <w:rsid w:val="00EA2125"/>
    <w:rsid w:val="00EA40F5"/>
    <w:rsid w:val="00EA4545"/>
    <w:rsid w:val="00EB1D6E"/>
    <w:rsid w:val="00EB3BCA"/>
    <w:rsid w:val="00EC0501"/>
    <w:rsid w:val="00EC1C98"/>
    <w:rsid w:val="00EC449B"/>
    <w:rsid w:val="00EC576E"/>
    <w:rsid w:val="00EC7876"/>
    <w:rsid w:val="00ED08AA"/>
    <w:rsid w:val="00ED3163"/>
    <w:rsid w:val="00EE468F"/>
    <w:rsid w:val="00EF0D3E"/>
    <w:rsid w:val="00EF2C6B"/>
    <w:rsid w:val="00EF7FFC"/>
    <w:rsid w:val="00F02ED3"/>
    <w:rsid w:val="00F0556B"/>
    <w:rsid w:val="00F06D8E"/>
    <w:rsid w:val="00F16343"/>
    <w:rsid w:val="00F205FD"/>
    <w:rsid w:val="00F36560"/>
    <w:rsid w:val="00F36AD8"/>
    <w:rsid w:val="00F4422C"/>
    <w:rsid w:val="00F443C1"/>
    <w:rsid w:val="00F45AA6"/>
    <w:rsid w:val="00F523C0"/>
    <w:rsid w:val="00F57167"/>
    <w:rsid w:val="00F61E2C"/>
    <w:rsid w:val="00F621F7"/>
    <w:rsid w:val="00F646C3"/>
    <w:rsid w:val="00F64896"/>
    <w:rsid w:val="00F65B5D"/>
    <w:rsid w:val="00F71AE4"/>
    <w:rsid w:val="00F76B6F"/>
    <w:rsid w:val="00F870A6"/>
    <w:rsid w:val="00F9157B"/>
    <w:rsid w:val="00F92236"/>
    <w:rsid w:val="00F93E07"/>
    <w:rsid w:val="00FA1A9E"/>
    <w:rsid w:val="00FA78F2"/>
    <w:rsid w:val="00FB40F0"/>
    <w:rsid w:val="00FC2756"/>
    <w:rsid w:val="00FC3F45"/>
    <w:rsid w:val="00FC7455"/>
    <w:rsid w:val="00FD7679"/>
    <w:rsid w:val="00FE61D2"/>
    <w:rsid w:val="00FE644B"/>
    <w:rsid w:val="00FE6BB9"/>
    <w:rsid w:val="00FF4E94"/>
    <w:rsid w:val="033477E1"/>
    <w:rsid w:val="0400D82F"/>
    <w:rsid w:val="053CE4DD"/>
    <w:rsid w:val="067ABD8C"/>
    <w:rsid w:val="091CF3B0"/>
    <w:rsid w:val="0A19BFB4"/>
    <w:rsid w:val="0C95FA18"/>
    <w:rsid w:val="0C9E17B5"/>
    <w:rsid w:val="0FA1EAF0"/>
    <w:rsid w:val="10501901"/>
    <w:rsid w:val="1159F4B1"/>
    <w:rsid w:val="13BB6EC1"/>
    <w:rsid w:val="172A1805"/>
    <w:rsid w:val="1CF0C238"/>
    <w:rsid w:val="1EEC3BEB"/>
    <w:rsid w:val="1F311C6C"/>
    <w:rsid w:val="2705F558"/>
    <w:rsid w:val="274ED164"/>
    <w:rsid w:val="287D8205"/>
    <w:rsid w:val="28AFDCFB"/>
    <w:rsid w:val="2923E60D"/>
    <w:rsid w:val="2A4EB974"/>
    <w:rsid w:val="2D20B8A9"/>
    <w:rsid w:val="2DC1CA5B"/>
    <w:rsid w:val="2F3A12DD"/>
    <w:rsid w:val="33BE4BC2"/>
    <w:rsid w:val="360AAE8F"/>
    <w:rsid w:val="39AC589A"/>
    <w:rsid w:val="39BC01F5"/>
    <w:rsid w:val="3B2DDCFE"/>
    <w:rsid w:val="3CAE0083"/>
    <w:rsid w:val="3E62E9ED"/>
    <w:rsid w:val="43FF97F1"/>
    <w:rsid w:val="443C5FDA"/>
    <w:rsid w:val="490A60B1"/>
    <w:rsid w:val="4B26AA86"/>
    <w:rsid w:val="4C05529A"/>
    <w:rsid w:val="4C228CD5"/>
    <w:rsid w:val="55298109"/>
    <w:rsid w:val="58DBB646"/>
    <w:rsid w:val="5AD2F101"/>
    <w:rsid w:val="5C1768E6"/>
    <w:rsid w:val="5F8419D3"/>
    <w:rsid w:val="5FA4888E"/>
    <w:rsid w:val="631F4369"/>
    <w:rsid w:val="6436952B"/>
    <w:rsid w:val="655569FC"/>
    <w:rsid w:val="65808DE8"/>
    <w:rsid w:val="69BC4168"/>
    <w:rsid w:val="6DE412CD"/>
    <w:rsid w:val="75E173F1"/>
    <w:rsid w:val="762C71BC"/>
    <w:rsid w:val="78918A91"/>
    <w:rsid w:val="7A24E3A2"/>
    <w:rsid w:val="7CEEA270"/>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C058EC53-5921-4144-BF6E-D48C52453F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2C88"/>
    <w:pPr>
      <w:spacing w:after="0" w:line="240" w:lineRule="atLeast"/>
    </w:pPr>
    <w:rPr>
      <w:sz w:val="18"/>
      <w:lang w:val="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styleId="UnresolvedMention">
    <w:name w:val="Unresolved Mention"/>
    <w:basedOn w:val="DefaultParagraphFont"/>
    <w:uiPriority w:val="99"/>
    <w:semiHidden/>
    <w:unhideWhenUsed/>
    <w:rsid w:val="001D601E"/>
    <w:rPr>
      <w:color w:val="605E5C"/>
      <w:shd w:val="clear" w:color="auto" w:fill="E1DFDD"/>
    </w:rPr>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8269335">
      <w:bodyDiv w:val="1"/>
      <w:marLeft w:val="0"/>
      <w:marRight w:val="0"/>
      <w:marTop w:val="0"/>
      <w:marBottom w:val="0"/>
      <w:divBdr>
        <w:top w:val="none" w:sz="0" w:space="0" w:color="auto"/>
        <w:left w:val="none" w:sz="0" w:space="0" w:color="auto"/>
        <w:bottom w:val="none" w:sz="0" w:space="0" w:color="auto"/>
        <w:right w:val="none" w:sz="0" w:space="0" w:color="auto"/>
      </w:divBdr>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602687225">
      <w:bodyDiv w:val="1"/>
      <w:marLeft w:val="0"/>
      <w:marRight w:val="0"/>
      <w:marTop w:val="0"/>
      <w:marBottom w:val="0"/>
      <w:divBdr>
        <w:top w:val="none" w:sz="0" w:space="0" w:color="auto"/>
        <w:left w:val="none" w:sz="0" w:space="0" w:color="auto"/>
        <w:bottom w:val="none" w:sz="0" w:space="0" w:color="auto"/>
        <w:right w:val="none" w:sz="0" w:space="0" w:color="auto"/>
      </w:divBdr>
    </w:div>
    <w:div w:id="1609042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sennheiser-hearing.com" TargetMode="External"/><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hyperlink" Target="http://www.sennheiser.com" TargetMode="External"/><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5" Type="http://schemas.openxmlformats.org/officeDocument/2006/relationships/styles" Target="styles.xml"/><Relationship Id="rId15" Type="http://schemas.openxmlformats.org/officeDocument/2006/relationships/header" Target="header1.xml"/><Relationship Id="rId10" Type="http://schemas.openxmlformats.org/officeDocument/2006/relationships/image" Target="media/image1.jpg"/><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yperlink" Target="mailto:sennheiser@harvard.co.uk"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LengthInSeconds xmlns="1c554db6-83ee-4669-b1ab-ff78d90329e7"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6F7D308CFCCBD44AAFE1780091C77E1" ma:contentTypeVersion="12" ma:contentTypeDescription="Create a new document." ma:contentTypeScope="" ma:versionID="9fddf9110f84ec4d63d96825fae32a8d">
  <xsd:schema xmlns:xsd="http://www.w3.org/2001/XMLSchema" xmlns:xs="http://www.w3.org/2001/XMLSchema" xmlns:p="http://schemas.microsoft.com/office/2006/metadata/properties" xmlns:ns2="1c554db6-83ee-4669-b1ab-ff78d90329e7" xmlns:ns3="bd3832c9-12f5-46e1-a469-e5ad401b742b" targetNamespace="http://schemas.microsoft.com/office/2006/metadata/properties" ma:root="true" ma:fieldsID="ee9ffda453c1ca231d930d1b9e056f38" ns2:_="" ns3:_="">
    <xsd:import namespace="1c554db6-83ee-4669-b1ab-ff78d90329e7"/>
    <xsd:import namespace="bd3832c9-12f5-46e1-a469-e5ad401b742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1c554db6-83ee-4669-b1ab-ff78d90329e7"/>
  </ds:schemaRefs>
</ds:datastoreItem>
</file>

<file path=customXml/itemProps2.xml><?xml version="1.0" encoding="utf-8"?>
<ds:datastoreItem xmlns:ds="http://schemas.openxmlformats.org/officeDocument/2006/customXml" ds:itemID="{9CDFC991-F677-428D-99DA-7589228890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02454C2-9A38-477D-8A8B-1D200CCC5B5B}">
  <ds:schemaRefs>
    <ds:schemaRef ds:uri="http://schemas.microsoft.com/sharepoint/v3/contenttype/forms"/>
  </ds:schemaRefs>
</ds:datastoreItem>
</file>

<file path=customXml/itemProps4.xml><?xml version="1.0" encoding="utf-8"?>
<ds:datastoreItem xmlns:ds="http://schemas.openxmlformats.org/officeDocument/2006/customXml" ds:itemID="{362558C7-755E-4F18-AF65-8DAE04CB08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569</Words>
  <Characters>3245</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Press release_CX Plus True Wireless</vt:lpstr>
    </vt:vector>
  </TitlesOfParts>
  <Company>Sennheiser electronic GmbH &amp; Co. KG</Company>
  <LinksUpToDate>false</LinksUpToDate>
  <CharactersWithSpaces>3807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release_CX Plus True Wireless</dc:title>
  <dc:subject/>
  <dc:creator>Sennheiser electronic GmbH &amp; Co. KG</dc:creator>
  <cp:keywords/>
  <cp:lastModifiedBy>Jeanette Mugisha (ETF)</cp:lastModifiedBy>
  <cp:revision>2</cp:revision>
  <cp:lastPrinted>2021-08-19T11:16:00Z</cp:lastPrinted>
  <dcterms:created xsi:type="dcterms:W3CDTF">2022-03-18T15:34:00Z</dcterms:created>
  <dcterms:modified xsi:type="dcterms:W3CDTF">2022-03-18T15:34:00Z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0x01010026F7D308CFCCBD44AAFE1780091C77E1</vt:lpwstr>
  </property>
  <property fmtid="{D5CDD505-2E9C-101B-9397-08002B2CF9AE}" pid="3" name="Order">
    <vt:r8>72700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ies>
</file>